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85c55219fa18bb2aa14f21263369ee689de3a39"/>
    <w:p>
      <w:pPr>
        <w:pStyle w:val="Heading1"/>
      </w:pPr>
      <w:r>
        <w:t xml:space="preserve">The Critical Role of the Teacher Secondary in the Educational Ecosystem of United States Los Angeles</w:t>
      </w:r>
    </w:p>
    <w:p>
      <w:pPr>
        <w:pStyle w:val="FirstParagraph"/>
      </w:pPr>
      <w:r>
        <w:t xml:space="preserve">In the sprawling metropolitan landscape of United States Los Angeles, education is not merely a civic duty but a complex, multifaceted ecosystem that shapes the future of one of America's most diverse and dynamic cities. At the heart of this system lies a specific and vital archetype: the Teacher Secondary. This essay explores the unique challenges, responsibilities, and profound impact that secondary teachers face within this specific geographical and cultural context. It argues that educators in United States Los Angeles are not only instructors of academic subjects but also essential mediators of social cohesion, cultural navigators, and frontline defenders against systemic inequality.</w:t>
      </w:r>
    </w:p>
    <w:bookmarkStart w:id="20" w:name="X3c66a6bc1ff61d1bcc0becdaf409d4d9f2be468"/>
    <w:p>
      <w:pPr>
        <w:pStyle w:val="Heading2"/>
      </w:pPr>
      <w:r>
        <w:t xml:space="preserve">The Diverse Landscape of United States Los Angeles Education</w:t>
      </w:r>
    </w:p>
    <w:p>
      <w:pPr>
        <w:pStyle w:val="FirstParagraph"/>
      </w:pPr>
      <w:r>
        <w:t xml:space="preserve">To understand the role of the Teacher Secondary in United States Los Angeles, one must first appreciate the demographic and socioeconomic tapestry that defines the region. Los Angeles is a microcosm of global diversity, home to millions of residents speaking dozens of languages and representing myriad cultural backgrounds. For secondary teachers operating within this environment, particularly those within large unified districts like the Los Angeles Unified School District (LAUSD), classrooms are rarely homogeneous. The Teacher Secondary must be adept at managing multilingual learners, integrating culturally responsive pedagogy, and addressing the wide variance in student preparedness that results from decades of socioeconomic disparity.</w:t>
      </w:r>
    </w:p>
    <w:p>
      <w:pPr>
        <w:pStyle w:val="BodyText"/>
      </w:pPr>
      <w:r>
        <w:t xml:space="preserve">Unlike rural or suburban settings where curriculum implementation might follow a more uniform trajectory, the urban secondary classroom in Los Angeles is a crucible of competing needs. Students may arrive at school having faced housing instability, language barriers, or exposure to community violence. Consequently, the definition of teaching expands significantly here. A Teacher Secondary is required to be part academic rigor specialist and part social-emotional anchor.</w:t>
      </w:r>
    </w:p>
    <w:bookmarkEnd w:id="20"/>
    <w:bookmarkStart w:id="21" w:name="X072ff48de9c6c06f55b81d20a0d1dd87a6c72e3"/>
    <w:p>
      <w:pPr>
        <w:pStyle w:val="Heading2"/>
      </w:pPr>
      <w:r>
        <w:t xml:space="preserve">Bridging the Gap: Academic Rigor and Real-World Application</w:t>
      </w:r>
    </w:p>
    <w:p>
      <w:pPr>
        <w:pStyle w:val="FirstParagraph"/>
      </w:pPr>
      <w:r>
        <w:t xml:space="preserve">In United States Los Angeles, secondary education serves as a critical gateway to higher education and career readiness. The pressure on students is immense, driven by both internal ambitions for upward mobility and external expectations from families who often view education as their primary pathway to success. The Teacher Secondary bears the weight of ensuring that students meet rigorous state standards while making the material relevant to their lived experiences.</w:t>
      </w:r>
    </w:p>
    <w:p>
      <w:pPr>
        <w:pStyle w:val="BodyText"/>
      </w:pPr>
      <w:r>
        <w:t xml:space="preserve">This involves more than just delivering content; it requires contextualization. For instance, a mathematics teacher in South Los Angeles might connect algebraic concepts to local urban planning issues, while an English teacher in East LA might utilize literature that reflects the Chicano experience. By doing so, the Teacher Secondary validates the students' identities while simultaneously equipping them with transferable skills. This dual approach is essential for engagement. When students see their world reflected in their lessons, retention and motivation increase dramatically.</w:t>
      </w:r>
    </w:p>
    <w:bookmarkEnd w:id="21"/>
    <w:bookmarkStart w:id="22" w:name="X0f31ecc490b84540c8c9e09d28c41dcd96f9085"/>
    <w:p>
      <w:pPr>
        <w:pStyle w:val="Heading2"/>
      </w:pPr>
      <w:r>
        <w:t xml:space="preserve">The Social-Emotional Burden and Community Connection</w:t>
      </w:r>
    </w:p>
    <w:p>
      <w:pPr>
        <w:pStyle w:val="FirstParagraph"/>
      </w:pPr>
      <w:r>
        <w:t xml:space="preserve">Perhaps the most distinguishing characteristic of teaching secondary levels in United States Los Angeles is the extent to which teachers are expected to serve as surrogate family members or community liaisons. Due to resource limitations in many underfunded schools, social workers and counselors are often stretched thin. Teachers frequently step into these gaps, providing emotional support, helping students navigate bureaucratic systems for financial aid or housing assistance, and acting as stable adult figures in unstable environments.</w:t>
      </w:r>
    </w:p>
    <w:p>
      <w:pPr>
        <w:pStyle w:val="BodyText"/>
      </w:pPr>
      <w:r>
        <w:t xml:space="preserve">This role extends beyond the classroom walls. In Los Angeles community culture, schools are often hubs of neighborhood life. Teachers attend local events, collaborate with parents from diverse linguistic backgrounds (often requiring translation services), and engage with local advocacy groups. This deep integration into the community fabric means that a Teacher Secondary is accountable not just to state testing metrics but to the families and neighborhoods they serve. Trust is built through consistent presence, cultural competence, and genuine empathy.</w:t>
      </w:r>
    </w:p>
    <w:bookmarkEnd w:id="22"/>
    <w:bookmarkStart w:id="23" w:name="navigating-systemic-challenges"/>
    <w:p>
      <w:pPr>
        <w:pStyle w:val="Heading2"/>
      </w:pPr>
      <w:r>
        <w:t xml:space="preserve">Navigating Systemic Challenges</w:t>
      </w:r>
    </w:p>
    <w:p>
      <w:pPr>
        <w:pStyle w:val="FirstParagraph"/>
      </w:pPr>
      <w:r>
        <w:t xml:space="preserve">No discussion of secondary education in United States Los Angeles would be complete without addressing the systemic challenges that define this landscape. Resource inequity remains a persistent issue. While some schools benefit from private grants and community support, others struggle with outdated textbooks, large class sizes, and inadequate facilities. The Teacher Secondary must possess immense resilience and creativity to provide high-quality education despite these structural obstacles.</w:t>
      </w:r>
    </w:p>
    <w:p>
      <w:pPr>
        <w:pStyle w:val="BodyText"/>
      </w:pPr>
      <w:r>
        <w:t xml:space="preserve">Furthermore, the political climate surrounding education in California often shifts rapidly regarding curriculum standards and funding models. Teachers must be agile professionals who can adapt to new mandates while maintaining educational continuity for their students. They are often advocates for their own working conditions and resources, participating in union activities and policy discussions to ensure that the needs of urban schools are heard at the state level.</w:t>
      </w:r>
    </w:p>
    <w:bookmarkEnd w:id="23"/>
    <w:bookmarkStart w:id="24" w:name="X80ca6cb2ff0968666f20b08074b20ba9693cded"/>
    <w:p>
      <w:pPr>
        <w:pStyle w:val="Heading2"/>
      </w:pPr>
      <w:r>
        <w:t xml:space="preserve">The Path Forward: Empowering the Teacher Secondary</w:t>
      </w:r>
    </w:p>
    <w:p>
      <w:pPr>
        <w:pStyle w:val="FirstParagraph"/>
      </w:pPr>
      <w:r>
        <w:t xml:space="preserve">To sustain high-quality education in United States Los Angeles, it is imperative to support its secondary teachers. This requires comprehensive professional development focused on trauma-informed care, multilingual strategies, and cultural humility. It also demands equitable funding policies that recognize the higher cost of living and operational needs in urban centers. Investment in teacher retention programs can help mitigate burnout, ensuring that experienced educators remain within the district to mentor new recruits.</w:t>
      </w:r>
    </w:p>
    <w:p>
      <w:pPr>
        <w:pStyle w:val="BodyText"/>
      </w:pPr>
      <w:r>
        <w:t xml:space="preserve">Moreover, fostering a sense of agency among teachers is crucial. When Teacher Secondary professionals are involved in decision-making processes regarding curriculum design and school governance, they are more likely to feel empowered and committed. Their insights into the specific realities of Los Angeles students are invaluable for creating effective educational strategies.</w:t>
      </w:r>
    </w:p>
    <w:bookmarkEnd w:id="24"/>
    <w:bookmarkStart w:id="25" w:name="conclusion"/>
    <w:p>
      <w:pPr>
        <w:pStyle w:val="Heading2"/>
      </w:pPr>
      <w:r>
        <w:t xml:space="preserve">Conclusion</w:t>
      </w:r>
    </w:p>
    <w:p>
      <w:pPr>
        <w:pStyle w:val="FirstParagraph"/>
      </w:pPr>
      <w:r>
        <w:t xml:space="preserve">In conclusion, the Teacher Secondary in United States Los Angeles plays a pivotal role that transcends traditional definitions of instruction. They are educators, advocates, community builders, and resilient navigators of complex social landscapes. Their work is essential not only for individual student success but for the broader societal health of Los Angeles. By recognizing and supporting these multifaceted roles, society can ensure that secondary education remains a powerful engine for equity and opportunity in one of the most vibrant regions in the world. The future of United States Los Angeles depends heavily on the dedication, skill, and unwavering commitment of its secondary teachers.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Secondary Teachers in United States Los Angeles</dc:title>
  <dc:creator/>
  <dc:language>en</dc:language>
  <cp:keywords/>
  <dcterms:created xsi:type="dcterms:W3CDTF">2026-07-29T19:52:36Z</dcterms:created>
  <dcterms:modified xsi:type="dcterms:W3CDTF">2026-07-29T19:52:36Z</dcterms:modified>
</cp:coreProperties>
</file>

<file path=docProps/custom.xml><?xml version="1.0" encoding="utf-8"?>
<Properties xmlns="http://schemas.openxmlformats.org/officeDocument/2006/custom-properties" xmlns:vt="http://schemas.openxmlformats.org/officeDocument/2006/docPropsVTypes"/>
</file>