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Venezuela</w:t>
      </w:r>
      <w:r>
        <w:t xml:space="preserve"> </w:t>
      </w:r>
      <w:r>
        <w:t xml:space="preserve">Caracas</w:t>
      </w:r>
    </w:p>
    <w:bookmarkStart w:id="21" w:name="X752fd91e3f37f3baf9c3a85cecf61d3fc01d494"/>
    <w:p>
      <w:pPr>
        <w:pStyle w:val="Heading1"/>
      </w:pPr>
      <w:r>
        <w:t xml:space="preserve">The Role and Challenge of Secondary Teacher Education in Venezuela Caracas</w:t>
      </w:r>
    </w:p>
    <w:bookmarkStart w:id="20" w:name="X901c5b81b48b679a2e6dbafcf6c09f47bcd365f"/>
    <w:p>
      <w:pPr>
        <w:pStyle w:val="Heading2"/>
      </w:pPr>
      <w:r>
        <w:t xml:space="preserve">An Essay on the Critical Importance of Preparing Educators for the Urban Context</w:t>
      </w:r>
    </w:p>
    <w:p>
      <w:pPr>
        <w:pStyle w:val="FirstParagraph"/>
      </w:pPr>
      <w:r>
        <w:t xml:space="preserve">The landscape of secondary education in Venezuela, particularly within its capital city, Caracas, represents one of the most complex and urgent challenges facing the nation today. At the heart of this challenge lies a single, pivotal figure: the Secondary Teacher. The preparation, professional development, and societal valuation of this role are not merely administrative concerns; they are foundational to the future stability and intellectual vitality of Venezuela Caracas. As an Essay document addressing these critical themes, it is imperative to explore how specialized secondary teacher training can serve as a beacon of hope in a city often grappling with infrastructural decay, social inequality, and economic instability.</w:t>
      </w:r>
    </w:p>
    <w:p>
      <w:pPr>
        <w:pStyle w:val="BodyText"/>
      </w:pPr>
      <w:r>
        <w:t xml:space="preserve">To understand the weight placed on the Secondary Teacher in Venezuela Caracas, one must first appreciate the demographic and sociological reality of its classrooms. Caracas is not a monolith; it is a vibrant yet fractured metropolis characterized by stark contrasts between affluent neighborhoods in the east (such as Chacao and Baruta) and sprawling informal settlements in the western valleys (such as Petare or 23 de Enero). Secondary students in Venezuela Caracas navigate this duality daily. They carry burdens far beyond typical adolescent concerns: they deal with family displacement, economic hardship, exposure to crime, and a fragmented sense of national identity. Consequently, the Secondary Teacher cannot simply be a conduit of curriculum knowledge. In the Venezuelan context, they must function simultaneously as educators, social workers, psychological anchors, and community leaders. This multifaceted role demands a level of pedagogical sophistication that goes far beyond traditional subject-matter expertise.</w:t>
      </w:r>
    </w:p>
    <w:p>
      <w:pPr>
        <w:pStyle w:val="BodyText"/>
      </w:pPr>
      <w:r>
        <w:t xml:space="preserve">The concept of "Secondary Teacher" in this context requires a redefinition of professional standards. Historically, teacher preparation programs may have focused heavily on content delivery—ensuring teachers knew mathematics, literature, or science. While content knowledge remains vital, the modern Secondary Teacher in Venezuela Caracas must be equipped with pedagogical strategies that address trauma-informed learning. How does one teach algebra when the student’s home has no electricity? How does one foster critical thinking when access to diverse information sources is limited by economic constraints? These questions underscore the necessity for a specialized curriculum in teacher training institutions across Venezuela. The essay argues that preparing Secondary Teachers requires integrating modules on psychosocial support, conflict resolution, and adaptive pedagogy directly into their initial university training.</w:t>
      </w:r>
    </w:p>
    <w:p>
      <w:pPr>
        <w:pStyle w:val="BodyText"/>
      </w:pPr>
      <w:r>
        <w:t xml:space="preserve">Furthermore, the urban environment of Caracas offers unique opportunities that can be leveraged by well-trained teachers. Caracas is a hub of cultural production, artistic expression, and historical significance. A Secondary Teacher trained to utilize these local resources can transform the classroom into a dynamic space connected to the real world. For instance, history lessons can move beyond textbooks to include oral histories from long-time residents of Caracas; art classes can engage with the city’s rich muralism traditions; and science classes can focus on environmental challenges specific to the valley of Caracas, such as landslides or water management. This localized approach not only makes education more relevant but also fosters a sense of pride and ownership among students, which is crucial for their engagement and retention in school.</w:t>
      </w:r>
    </w:p>
    <w:p>
      <w:pPr>
        <w:pStyle w:val="BodyText"/>
      </w:pPr>
      <w:r>
        <w:t xml:space="preserve">However, the path to achieving this level of teacher preparedness is fraught with systemic obstacles. The economic crisis in Venezuela has led to a brain drain, with many experienced educators leaving the country or seeking alternative income sources due to insufficient salaries. This exodus creates a vacuum that new Secondary Teachers must fill often without adequate mentorship or resources. Additionally, infrastructure issues in schools—ranging from lack of technology to damaged facilities—pose significant barriers to implementing innovative teaching methods. Therefore, policy interventions must accompany teacher training initiatives. The government and civil society organizations in Venezuela Caracas must invest not only in the education of teachers but also in the improvement of school conditions to support their efforts.</w:t>
      </w:r>
    </w:p>
    <w:p>
      <w:pPr>
        <w:pStyle w:val="BodyText"/>
      </w:pPr>
      <w:r>
        <w:t xml:space="preserve">The societal perception of the Secondary Teacher is another critical aspect that needs urgent attention. In many sectors of Venezuelan society, teaching has been undervalued, seen as a fallback profession rather than a noble and skilled vocation. Changing this narrative is essential for attracting high-caliber individuals to the field. Public campaigns highlighting the successes of dedicated teachers in Venezuela Caracas can help restore dignity to the profession. Moreover, offering competitive compensation packages and clear career advancement paths are practical steps that signal society’s respect for educators.</w:t>
      </w:r>
    </w:p>
    <w:p>
      <w:pPr>
        <w:pStyle w:val="BodyText"/>
      </w:pPr>
      <w:r>
        <w:t xml:space="preserve">In conclusion, preparing Secondary Teachers for the unique demands of Venezuela Caracas is not just an educational imperative; it is a social and moral one. The complexity of their student population, the richness of their urban environment, and the difficulties they face require a holistic approach to teacher education. By focusing on trauma-informed practices, local contextualization of curriculum, professional support systems, and societal recognition, Venezuela can empower its Secondary Teachers to become agents of transformation. These educators are not just teaching subjects; they are shaping the minds that will rebuild and sustain Caracas in the years to come. Investing in their preparation is, ultimately, an investment in the hope and resilience of a nation striving for renewal.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Secondary Teacher Education in Venezuela Caracas</dc:title>
  <dc:creator/>
  <dc:language>en</dc:language>
  <cp:keywords/>
  <dcterms:created xsi:type="dcterms:W3CDTF">2026-07-29T12:06:37Z</dcterms:created>
  <dcterms:modified xsi:type="dcterms:W3CDTF">2026-07-29T12:06:37Z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