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22e0088308470991eb3e0e7c9a5a07105c46dc"/>
    <w:p>
      <w:pPr>
        <w:pStyle w:val="Heading1"/>
      </w:pPr>
      <w:r>
        <w:t xml:space="preserve">The Nexus of Innovation and Infrastructure: The Role of the Telecommunication Engineer in Canada, Vancouver</w:t>
      </w:r>
    </w:p>
    <w:p>
      <w:pPr>
        <w:pStyle w:val="FirstParagraph"/>
      </w:pPr>
      <w:r>
        <w:t xml:space="preserve">In the rapidly evolving landscape of modern society, connectivity is not merely a convenience; it is the fundamental infrastructure upon which economic prosperity, social cohesion, and public safety rely. At the heart of this digital ecosystem stands the Telecommunication Engineer. In specific regional contexts such as Canada Vancouver, these professionals play a pivotal role in shaping the technological future of one of North America’s most dynamic urban centers. This essay explores the multifaceted responsibilities, technical expertise, and strategic importance of Telecommunication Engineers within the unique geographical and economic environment of Canada Vancouver.</w:t>
      </w:r>
    </w:p>
    <w:bookmarkStart w:id="20" w:name="X87c2bad4e09e9c76cdbf9de86c3ee16f3bf6625"/>
    <w:p>
      <w:pPr>
        <w:pStyle w:val="Heading2"/>
      </w:pPr>
      <w:r>
        <w:t xml:space="preserve">The Technological Backbone: Defining the Role</w:t>
      </w:r>
    </w:p>
    <w:p>
      <w:pPr>
        <w:pStyle w:val="FirstParagraph"/>
      </w:pPr>
      <w:r>
        <w:t xml:space="preserve">A Telecommunication Engineer is responsible for designing, developing, testing, and overseeing the installation of communications systems. These systems include voice data transmission devices such as circuit-switched networks, local area networks (LANs), wide area networks (WANs), and satellite communications systems. In an era defined by the Internet of Things (IoT), 5G connectivity, and cloud computing services, the scope of this profession has expanded dramatically. The engineer is no longer just a builder of wires and towers; they are architects of invisible networks that facilitate real-time global interaction.</w:t>
      </w:r>
    </w:p>
    <w:p>
      <w:pPr>
        <w:pStyle w:val="BodyText"/>
      </w:pPr>
      <w:r>
        <w:t xml:space="preserve">The complexity of these systems requires a robust understanding of electrical engineering principles, computer science algorithms, signal processing techniques, and network security protocols. Whether it involves optimizing fiber optic cable layouts to minimize latency or configuring wireless base stations to handle massive data throughput during peak usage hours, the Telecommunication Engineer ensures that the digital pulse of society remains strong and uninterrupted.</w:t>
      </w:r>
    </w:p>
    <w:bookmarkEnd w:id="20"/>
    <w:bookmarkStart w:id="21" w:name="X4b6df84a3a322ee048fd702860fa1b7693903e5"/>
    <w:p>
      <w:pPr>
        <w:pStyle w:val="Heading2"/>
      </w:pPr>
      <w:r>
        <w:t xml:space="preserve">The Contextual Importance of Canada Vancouver</w:t>
      </w:r>
    </w:p>
    <w:p>
      <w:pPr>
        <w:pStyle w:val="FirstParagraph"/>
      </w:pPr>
      <w:r>
        <w:t xml:space="preserve">Vancouver, located in British Columbia, presents a unique set of challenges and opportunities for telecommunications infrastructure. As one of the most densely populated metropolitan areas in Canada Vancouver serves as a critical hub for international trade between Asia and North America. This geographical position necessitates high-capacity undersea fiber optic cables that terminate on its shores, making the city a primary gateway for trans-Pacific data traffic.</w:t>
      </w:r>
    </w:p>
    <w:p>
      <w:pPr>
        <w:pStyle w:val="BodyText"/>
      </w:pPr>
      <w:r>
        <w:t xml:space="preserve">Furthermore, Canada Vancouver is characterized by its rugged terrain and dense urban core. The juxtaposition of high-rise skyscrapers in downtown areas with sprawling suburban neighborhoods and mountainous regions requires Telecommunication Engineers to employ diverse strategies for network deployment. In the urban center, engineers must navigate complex zoning laws and coordinate with municipal authorities to install small cells on utility poles or building facades to ensure robust 5G coverage. In contrast, rural outskirts of Vancouver require innovative solutions such as microwave links or low-earth orbit satellite integration to bridge the digital divide.</w:t>
      </w:r>
    </w:p>
    <w:p>
      <w:pPr>
        <w:pStyle w:val="BodyText"/>
      </w:pPr>
      <w:r>
        <w:t xml:space="preserve">The climate also plays a significant role. The heavy rainfall and potential for seismic activity in Canada Vancouver demand resilient infrastructure design. Telecommunication Engineers must select materials and construction methods that withstand environmental stressors, ensuring continuity of service during extreme weather events or natural disasters. This resilience is not just a technical requirement but a social imperative, as emergency services rely heavily on uninterrupted communication channels.</w:t>
      </w:r>
    </w:p>
    <w:bookmarkEnd w:id="21"/>
    <w:bookmarkStart w:id="22" w:name="economic-and-social-impact-in-the-region"/>
    <w:p>
      <w:pPr>
        <w:pStyle w:val="Heading2"/>
      </w:pPr>
      <w:r>
        <w:t xml:space="preserve">Economic and Social Impact in the Region</w:t>
      </w:r>
    </w:p>
    <w:p>
      <w:pPr>
        <w:pStyle w:val="FirstParagraph"/>
      </w:pPr>
      <w:r>
        <w:t xml:space="preserve">The presence of skilled Telecommunication Engineers directly influences the economic vitality of Canada Vancouver. The technology sector is one of the fastest-growing industries in British Columbia, attracting startups and multinational corporations alike. These businesses depend on reliable, high-speed internet connectivity to operate efficiently. For instance, video conferencing technologies, remote work platforms, and cloud-based enterprise resource planning (ERP) systems are integral to modern business operations. Without the expertise of Telecommunication Engineers optimizing these networks for reliability and speed, the economic competitiveness of Canada Vancouver would be severely compromised.</w:t>
      </w:r>
    </w:p>
    <w:p>
      <w:pPr>
        <w:pStyle w:val="BodyText"/>
      </w:pPr>
      <w:r>
        <w:t xml:space="preserve">Moreover, the push towards smart city initiatives in Vancouver relies heavily on telecommunications infrastructure. Sensors embedded in traffic lights, waste management systems, and public transit hubs generate vast amounts of data that must be transmitted securely and efficiently to central processing units. Telecommunication Engineers design the IoT frameworks that enable these smart city applications, contributing to reduced traffic congestion, improved energy efficiency, and enhanced quality of life for residents.</w:t>
      </w:r>
    </w:p>
    <w:p>
      <w:pPr>
        <w:pStyle w:val="BodyText"/>
      </w:pPr>
      <w:r>
        <w:t xml:space="preserve">In the realm of healthcare, remote patient monitoring and telemedicine have become increasingly vital. In a province like British Columbia where geographic distances can be significant even within metropolitan areas like Canada Vancouver, Telecommunication Engineers facilitate access to specialized medical care through secure video links. This democratization of healthcare access is a direct result of advanced telecommunications planning and implementation.</w:t>
      </w:r>
    </w:p>
    <w:bookmarkEnd w:id="22"/>
    <w:bookmarkStart w:id="23" w:name="future-challenges-and-opportunities"/>
    <w:p>
      <w:pPr>
        <w:pStyle w:val="Heading2"/>
      </w:pPr>
      <w:r>
        <w:t xml:space="preserve">Future Challenges and Opportunities</w:t>
      </w:r>
    </w:p>
    <w:p>
      <w:pPr>
        <w:pStyle w:val="FirstParagraph"/>
      </w:pPr>
      <w:r>
        <w:t xml:space="preserve">Looking ahead, the role of the Telecommunication Engineer in Canada Vancouver will continue to evolve. The transition from 5G to 6G networks promises even higher speeds and lower latencies, enabling applications such as autonomous vehicles, augmented reality gaming, and holographic communications. Engineers must stay at the forefront of technological advancements to design networks capable of supporting these emerging technologies.</w:t>
      </w:r>
    </w:p>
    <w:p>
      <w:pPr>
        <w:pStyle w:val="BodyText"/>
      </w:pPr>
      <w:r>
        <w:t xml:space="preserve">Sustainability is another critical frontier. With growing environmental concerns there is a pressing need for energy-efficient communication systems. Telecommunication Engineers are tasked with developing green technologies that reduce the carbon footprint of network operations while maintaining performance standards. This includes optimizing data center cooling systems, utilizing renewable energy sources for base stations, and designing longer-lasting equipment to minimize electronic waste.</w:t>
      </w:r>
    </w:p>
    <w:p>
      <w:pPr>
        <w:pStyle w:val="BodyText"/>
      </w:pPr>
      <w:r>
        <w:t xml:space="preserve">Additionally, cybersecurity remains a paramount concern. As reliance on digital communications deepens so does the risk of cyberattacks targeting critical infrastructure. Telecommunication Engineers must integrate security measures at every layer of network design protecting sensitive data from breaches and ensuring the integrity of communication channels in Canada Vancouver.</w:t>
      </w:r>
    </w:p>
    <w:bookmarkEnd w:id="23"/>
    <w:bookmarkStart w:id="24" w:name="conclusion"/>
    <w:p>
      <w:pPr>
        <w:pStyle w:val="Heading2"/>
      </w:pPr>
      <w:r>
        <w:t xml:space="preserve">Conclusion</w:t>
      </w:r>
    </w:p>
    <w:p>
      <w:pPr>
        <w:pStyle w:val="FirstParagraph"/>
      </w:pPr>
      <w:r>
        <w:t xml:space="preserve">In conclusion, the Telecommunication Engineer is an indispensable asset to the development and maintenance of modern society. In Canada Vancouver their work transcends mere technical execution; it embodies a commitment to connecting communities, driving economic growth, and enhancing public welfare. By addressing unique geographical challenges leveraging advanced technologies and prioritizing sustainability security these engineers ensure that Canada Vancouver remains at the cutting edge of global connectivity. As we move further into the digital age the importance of their contribution will only continue to grow making them key architects of our shared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2026-07-29T08:34:14Z</dcterms:created>
  <dcterms:modified xsi:type="dcterms:W3CDTF">2026-07-29T08:34:14Z</dcterms:modified>
</cp:coreProperties>
</file>

<file path=docProps/custom.xml><?xml version="1.0" encoding="utf-8"?>
<Properties xmlns="http://schemas.openxmlformats.org/officeDocument/2006/custom-properties" xmlns:vt="http://schemas.openxmlformats.org/officeDocument/2006/docPropsVTypes"/>
</file>