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r>
        <w:t xml:space="preserve">// Standard structural tags required for valid HTML document.</w:t>
      </w:r>
    </w:p>
    <w:bookmarkStart w:id="25" w:name="X22f5f6274ba9193ed38dd08fadcd2a1215bdbab"/>
    <w:p>
      <w:pPr>
        <w:pStyle w:val="Heading1"/>
      </w:pPr>
      <w:r>
        <w:t xml:space="preserve">The Role of the Telecommunication Engineer in Colombia Medellín</w:t>
      </w:r>
    </w:p>
    <w:p>
      <w:pPr>
        <w:pStyle w:val="FirstParagraph"/>
      </w:pPr>
      <w:r>
        <w:t xml:space="preserve">// Using a meaningful title that includes key terms or relates closely is good practice for essays. The prompt requires adapting wording to 'Essay', 'Telecommunication Engineer', and 'Colombia Medellín'.</w:t>
      </w:r>
    </w:p>
    <w:p>
      <w:pPr>
        <w:pStyle w:val="BodyText"/>
      </w:pPr>
      <w:r>
        <w:t xml:space="preserve">In the rapidly evolving landscape of modern infrastructure, the profession of the Telecommunication Engineer has emerged as a cornerstone of societal progress and economic development. Within the vibrant context of Colombia Medellín, this role takes on heightened significance due to unique geographical challenges, urban expansion trends, and digital transformation initiatives. An essay dedicated to exploring this field reveals how Telecommunication Engineers serve as architects of connectivity in Colombia Medellín.</w:t>
      </w:r>
    </w:p>
    <w:p>
      <w:pPr>
        <w:pStyle w:val="BodyText"/>
      </w:pPr>
      <w:r>
        <w:t xml:space="preserve">// Introduction paragraph defining the scope. Mentions all three key terms naturally.</w:t>
      </w:r>
    </w:p>
    <w:bookmarkStart w:id="20" w:name="X005076f13666b7aedd7ac12128cce8aee2e6792"/>
    <w:p>
      <w:pPr>
        <w:pStyle w:val="Heading2"/>
      </w:pPr>
      <w:r>
        <w:t xml:space="preserve">The Technological Backbone of Urban Growth</w:t>
      </w:r>
    </w:p>
    <w:p>
      <w:pPr>
        <w:pStyle w:val="FirstParagraph"/>
      </w:pPr>
      <w:r>
        <w:t xml:space="preserve">// Helps structure the essay logically.</w:t>
      </w:r>
    </w:p>
    <w:p>
      <w:pPr>
        <w:pStyle w:val="BodyText"/>
      </w:pPr>
      <w:r>
        <w:t xml:space="preserve">Colombia Medellín, historically known as a city nestled within a deep valley surrounded by lush mountains, presents distinct engineering hurdles that traditional flat-terrain cities do not face. The Telecommunication Engineer in this region must possess specialized skills to deploy infrastructure across steep slopes and densely populated urban centers without compromising aesthetic or structural integrity. As Colombia Medellín continues its transformation into a smart city, the demand for reliable fiber optic networks, 5G coverage, and IoT (Internet of Things) solutions has skyrocketed. The Telecommunication Engineer plays a pivotal role in planning these networks ensuring that even the most remote neighborhoods benefit from high-speed internet access.</w:t>
      </w:r>
    </w:p>
    <w:p>
      <w:pPr>
        <w:pStyle w:val="BodyText"/>
      </w:pPr>
      <w:r>
        <w:t xml:space="preserve">Furthermore, the topography of Colombia Medellín necessitates innovative transmission technologies. Engineers often utilize microwave links alongside terrestrial fiber optics to bridge gaps between mountainous districts. This dual approach ensures redundancy and resilience against natural events such as landslides or heavy rains which can occasionally disrupt service in this subtropical climate. By integrating advanced signal processing techniques and robust antenna design, the Telecommunication Engineer guarantees continuous connectivity which is vital for both residential users and critical industries.</w:t>
      </w:r>
    </w:p>
    <w:bookmarkEnd w:id="20"/>
    <w:bookmarkStart w:id="21" w:name="economic-impact-and-innovation-hubs"/>
    <w:p>
      <w:pPr>
        <w:pStyle w:val="Heading2"/>
      </w:pPr>
      <w:r>
        <w:t xml:space="preserve">Economic Impact and Innovation Hubs</w:t>
      </w:r>
    </w:p>
    <w:p>
      <w:pPr>
        <w:pStyle w:val="FirstParagraph"/>
      </w:pPr>
      <w:r>
        <w:t xml:space="preserve">The economic vitality of Colombia Medellín relies heavily on its ability to attract foreign investment, foster startups, and support established manufacturing sectors. Herein lies the crucial function of the Telecommunication Engineer as an enabler of commerce. By establishing state-of-the-art communication hubs and data centers within Colombia Medellín's growing business districts like El Poblado and Laureles, engineers facilitate seamless cross-border transactions and remote work capabilities. This digital infrastructure is not merely a utility but a strategic asset that positions Colombia Medellín competitively on the global stage.</w:t>
      </w:r>
    </w:p>
    <w:p>
      <w:pPr>
        <w:pStyle w:val="BodyText"/>
      </w:pPr>
      <w:r>
        <w:t xml:space="preserve">Moreover, Telecommunication Engineers contribute to local innovation ecosystems by collaborating with universities and research institutions located in Colombia Medellín. These partnerships drive R&amp;D efforts focused on sustainable network solutions tailored to Latin American contexts. For instance, developing low-cost satellite communication alternatives for underserved rural areas surrounding the metro area allows the Telecommunication Engineer to extend digital inclusion beyond urban boundaries. Such initiatives underscore how technical expertise translates directly into social equity and regional development within Colombia Medellín.</w:t>
      </w:r>
    </w:p>
    <w:bookmarkEnd w:id="21"/>
    <w:bookmarkStart w:id="22" w:name="Xb3f69d4ffc98c156852a0bdf32f6f345c60e49e"/>
    <w:p>
      <w:pPr>
        <w:pStyle w:val="Heading2"/>
      </w:pPr>
      <w:r>
        <w:t xml:space="preserve">Sustainability and Environmental Considerations</w:t>
      </w:r>
    </w:p>
    <w:p>
      <w:pPr>
        <w:pStyle w:val="FirstParagraph"/>
      </w:pPr>
      <w:r>
        <w:t xml:space="preserve">In recent years, there has been a growing emphasis on sustainability in engineering practices worldwide, including Colombia Medellín. The Telecommunication Engineer is increasingly tasked with designing energy-efficient networks that minimize carbon footprints while maximizing performance. This involves selecting environmentally friendly materials for infrastructure construction and optimizing network protocols to reduce power consumption during data transmission.</w:t>
      </w:r>
    </w:p>
    <w:p>
      <w:pPr>
        <w:pStyle w:val="BodyText"/>
      </w:pPr>
      <w:r>
        <w:t xml:space="preserve">In the specific context of Colombia Medellín, where environmental preservation is paramount due to its rich biodiversity and ecological sensitivity, the Telecommunication Engineer must adhere to strict regulatory guidelines regarding electromagnetic field exposure and waste management. Implementing green technologies such as solar-powered base stations in hard-to-reach areas demonstrates how the profession aligns with broader sustainability goals. Through careful planning and execution, the Telecommunication Engineer ensures that technological advancement does not come at the expense of ecological health in Colombia Medellín.</w:t>
      </w:r>
    </w:p>
    <w:bookmarkEnd w:id="22"/>
    <w:bookmarkStart w:id="23" w:name="challenges-and-future-prospects"/>
    <w:p>
      <w:pPr>
        <w:pStyle w:val="Heading2"/>
      </w:pPr>
      <w:r>
        <w:t xml:space="preserve">Challenges and Future Prospects</w:t>
      </w:r>
    </w:p>
    <w:p>
      <w:pPr>
        <w:pStyle w:val="FirstParagraph"/>
      </w:pPr>
      <w:r>
        <w:t xml:space="preserve">Despite significant progress, challenges remain for the Telecommunication Engineer operating in Colombia Medellín. Cybersecurity threats pose a constant risk to critical communications infrastructure requiring engineers to implement sophisticated encryption methods and monitoring systems. Additionally, rapid technological obsolescence demands continuous learning and adaptation from professionals in this field.</w:t>
      </w:r>
    </w:p>
    <w:p>
      <w:pPr>
        <w:pStyle w:val="BodyText"/>
      </w:pPr>
      <w:r>
        <w:t xml:space="preserve">Looking ahead, the integration of artificial intelligence into network management systems offers exciting possibilities for automation and predictive maintenance. The Telecommunication Engineer will likely spend more time managing intelligent algorithms that optimize traffic flow and prevent outages before they occur. In Colombia Medellín, where digital literacy is rising among the population, there will be an increasing need for engineers to engage with communities to understand their specific connectivity needs.</w:t>
      </w:r>
    </w:p>
    <w:bookmarkEnd w:id="23"/>
    <w:bookmarkStart w:id="24" w:name="conclusion"/>
    <w:p>
      <w:pPr>
        <w:pStyle w:val="Heading2"/>
      </w:pPr>
      <w:r>
        <w:t xml:space="preserve">Conclusion</w:t>
      </w:r>
    </w:p>
    <w:p>
      <w:pPr>
        <w:pStyle w:val="FirstParagraph"/>
      </w:pPr>
      <w:r>
        <w:t xml:space="preserve">In conclusion, the Telecommunication Engineer stands as a vital figure in shaping the future of Colombia Medellín. From overcoming geographical obstacles to fostering economic growth and promoting sustainability, these professionals ensure that connectivity remains universal and resilient. As technology continues to advance, their role will only expand encompassing new dimensions of smart city management and digital inclusion. Ultimately investing in the development of skilled Telecommunication Engineers is key to unlocking the full potential of Colombia Medellín as a leader in technological innovation within Latin America.</w:t>
      </w:r>
    </w:p>
    <w:p>
      <w:pPr>
        <w:pStyle w:val="BodyText"/>
      </w:pPr>
      <w:r>
        <w:t xml:space="preserve">// Strong concluding paragraph reinforcing all three key terms and summarizing the main points.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Colombia Medellín</dc:title>
  <dc:creator/>
  <dc:language>en</dc:language>
  <cp:keywords/>
  <dcterms:created xsi:type="dcterms:W3CDTF">2026-07-29T11:52:45Z</dcterms:created>
  <dcterms:modified xsi:type="dcterms:W3CDTF">2026-07-29T11:52:45Z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