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Iran,</w:t>
      </w:r>
      <w:r>
        <w:t xml:space="preserve"> </w:t>
      </w:r>
      <w:r>
        <w:t xml:space="preserve">Tehran</w:t>
      </w:r>
    </w:p>
    <w:bookmarkStart w:id="25" w:name="X7babc33010caa5b4c31aadf7ca695a21f3b9783"/>
    <w:p>
      <w:pPr>
        <w:pStyle w:val="Heading1"/>
      </w:pPr>
      <w:r>
        <w:t xml:space="preserve">The Strategic Role of Telecommunication Engineers in the Digital Transformation of Iran, Tehran</w:t>
      </w:r>
    </w:p>
    <w:p>
      <w:pPr>
        <w:pStyle w:val="FirstParagraph"/>
      </w:pPr>
      <w:r>
        <w:t xml:space="preserve">In the contemporary landscape of global connectivity, few professions hold as much strategic importance as that of the</w:t>
      </w:r>
      <w:r>
        <w:t xml:space="preserve"> </w:t>
      </w:r>
      <w:r>
        <w:rPr>
          <w:bCs/>
          <w:b/>
        </w:rPr>
        <w:t xml:space="preserve">Telco Engineer</w:t>
      </w:r>
      <w:r>
        <w:t xml:space="preserve">, also known as a telecommunication engineer. This specialized discipline sits at the critical intersection of hardware engineering, software development, and network architecture. Within Iran Tehran's rapidly evolving technological ecosystem, this role is not merely an academic or vocational pursuit but a vital catalyst for national development. The city of Iran Tehran serves as the undisputed nerve center of the Islamic Republic's economy and technology sector; therefore, the engineers operating within its borders are directly influencing how hundreds of millions interact with information, commerce, and governance. Understanding their contribution requires analyzing their technical duties, their adaptation to unique local challenges in Iran Tehran.</w:t>
      </w:r>
    </w:p>
    <w:bookmarkStart w:id="20" w:name="Xb7b97a8bb69761bd2741e259a539ca95adc48ba"/>
    <w:p>
      <w:pPr>
        <w:pStyle w:val="Heading2"/>
      </w:pPr>
      <w:r>
        <w:t xml:space="preserve">The Core Responsibilities of a Telco Engineer</w:t>
      </w:r>
    </w:p>
    <w:p>
      <w:pPr>
        <w:pStyle w:val="FirstParagraph"/>
      </w:pPr>
      <w:r>
        <w:t xml:space="preserve">To comprehend the impact these professionals have on</w:t>
      </w:r>
      <w:r>
        <w:t xml:space="preserve"> </w:t>
      </w:r>
      <w:r>
        <w:rPr>
          <w:bCs/>
          <w:b/>
        </w:rPr>
        <w:t xml:space="preserve">Telco Engineer</w:t>
      </w:r>
      <w:r>
        <w:t xml:space="preserve">, one must first define what they actually do in the modern era. Historically, telecommunication engineering was primarily concerned with physical infrastructure such as copper wiring and satellite dishes. Today, it is a complex field involving 5G architecture, fiber optic backbone management, Internet of Things (IoT) integration and cybersecurity protocols.</w:t>
      </w:r>
    </w:p>
    <w:p>
      <w:pPr>
        <w:pStyle w:val="BodyText"/>
      </w:pPr>
      <w:r>
        <w:t xml:space="preserve">A primary duty involves designing scalable networks that ensure high bandwidth and low latency for end-users in</w:t>
      </w:r>
      <w:r>
        <w:t xml:space="preserve"> </w:t>
      </w:r>
      <w:r>
        <w:rPr>
          <w:bCs/>
          <w:b/>
        </w:rPr>
        <w:t xml:space="preserve">Iran Tehran</w:t>
      </w:r>
      <w:r>
        <w:t xml:space="preserve">. This includes planning the deployment of cellular towers to maximize coverage in both dense urban districts like Valiasr Street and more remote suburban areas. Furthermore, these engineers are responsible for maintaining network reliability, which means troubleshooting complex issues before they result in service outages. In an era where businesses operate seamlessly across borders from</w:t>
      </w:r>
      <w:r>
        <w:t xml:space="preserve"> </w:t>
      </w:r>
      <w:r>
        <w:rPr>
          <w:bCs/>
          <w:b/>
        </w:rPr>
        <w:t xml:space="preserve">Iran Tehran</w:t>
      </w:r>
      <w:r>
        <w:t xml:space="preserve">, downtime equates directly to financial loss.</w:t>
      </w:r>
    </w:p>
    <w:p>
      <w:pPr>
        <w:pStyle w:val="BodyText"/>
      </w:pPr>
      <w:r>
        <w:t xml:space="preserve">In addition to hardware maintenance, the modern telecommunication engineer must possess significant software proficiency. They work with protocols such as TCP/IP, LTE and VoLTE (Voice over Long Term Evolution) to ensure seamless communication between diverse devices. As</w:t>
      </w:r>
      <w:r>
        <w:t xml:space="preserve"> </w:t>
      </w:r>
      <w:r>
        <w:rPr>
          <w:bCs/>
          <w:b/>
        </w:rPr>
        <w:t xml:space="preserve">Iran Tehran</w:t>
      </w:r>
      <w:r>
        <w:t xml:space="preserve"> </w:t>
      </w:r>
      <w:r>
        <w:t xml:space="preserve">pushes towards smart city initiatives—ranging from intelligent traffic lights to remote healthcare monitoring systems—the role expands into integrating these IoT devices into the national telecommunications grid.</w:t>
      </w:r>
    </w:p>
    <w:bookmarkEnd w:id="20"/>
    <w:bookmarkStart w:id="21" w:name="X9f68cc663a8281d9321b2ce003012a4c355ba72"/>
    <w:p>
      <w:pPr>
        <w:pStyle w:val="Heading2"/>
      </w:pPr>
      <w:r>
        <w:t xml:space="preserve">The Unique Challenges and Opportunities in Iran Tehran</w:t>
      </w:r>
    </w:p>
    <w:p>
      <w:pPr>
        <w:pStyle w:val="FirstParagraph"/>
      </w:pPr>
      <w:r>
        <w:t xml:space="preserve">The environment in which a</w:t>
      </w:r>
      <w:r>
        <w:t xml:space="preserve"> </w:t>
      </w:r>
      <w:r>
        <w:rPr>
          <w:bCs/>
          <w:b/>
        </w:rPr>
        <w:t xml:space="preserve">Telco Engineer</w:t>
      </w:r>
      <w:r>
        <w:t xml:space="preserve"> </w:t>
      </w:r>
      <w:r>
        <w:t xml:space="preserve">operates within</w:t>
      </w:r>
      <w:r>
        <w:t xml:space="preserve"> </w:t>
      </w:r>
      <w:r>
        <w:rPr>
          <w:bCs/>
          <w:b/>
        </w:rPr>
        <w:t xml:space="preserve">Iran Tehran</w:t>
      </w:r>
      <w:r>
        <w:t xml:space="preserve"> </w:t>
      </w:r>
      <w:r>
        <w:t xml:space="preserve">presents both formidable challenges and unparalleled opportunities. From a geographical perspective, the topography surrounding the capital varies significantly from mountainous regions to flat urban plains. Engineers must adapt their infrastructure designs to withstand seismic activity, which is particularly relevant for</w:t>
      </w:r>
      <w:r>
        <w:t xml:space="preserve"> </w:t>
      </w:r>
      <w:r>
        <w:rPr>
          <w:bCs/>
          <w:b/>
        </w:rPr>
        <w:t xml:space="preserve">Telco Engineer</w:t>
      </w:r>
      <w:r>
        <w:t xml:space="preserve">, as earthquake resistance is a mandatory standard for all new telecommunications infrastructure in</w:t>
      </w:r>
      <w:r>
        <w:t xml:space="preserve"> </w:t>
      </w:r>
      <w:r>
        <w:rPr>
          <w:bCs/>
          <w:b/>
        </w:rPr>
        <w:t xml:space="preserve">Iran Tehran.</w:t>
      </w:r>
    </w:p>
    <w:p>
      <w:pPr>
        <w:pStyle w:val="BodyText"/>
      </w:pPr>
      <w:r>
        <w:t xml:space="preserve">Sanctions and international supply chain restrictions pose another layer of complexity. Telecommunication engineers in</w:t>
      </w:r>
      <w:r>
        <w:t xml:space="preserve"> </w:t>
      </w:r>
      <w:r>
        <w:rPr>
          <w:bCs/>
          <w:b/>
        </w:rPr>
        <w:t xml:space="preserve">Iran Tehran</w:t>
      </w:r>
      <w:r>
        <w:t xml:space="preserve"> </w:t>
      </w:r>
      <w:r>
        <w:t xml:space="preserve">must often find innovative, locally sourced alternatives to imported equipment or develop proprietary solutions when specific technology blocks occur. This has fostered a robust culture of domestic innovation and engineering resilience. Rather than simply importing networks, many professionals in</w:t>
      </w:r>
      <w:r>
        <w:t xml:space="preserve"> </w:t>
      </w:r>
      <w:r>
        <w:rPr>
          <w:bCs/>
          <w:b/>
        </w:rPr>
        <w:t xml:space="preserve">Telco Engineer</w:t>
      </w:r>
      <w:r>
        <w:t xml:space="preserve">, specializing in optimizing existing infrastructure to achieve peak performance with limited resources.</w:t>
      </w:r>
    </w:p>
    <w:p>
      <w:pPr>
        <w:pStyle w:val="BodyText"/>
      </w:pPr>
      <w:r>
        <w:t xml:space="preserve">Furthermore, the demographic pressure of</w:t>
      </w:r>
      <w:r>
        <w:t xml:space="preserve"> </w:t>
      </w:r>
      <w:r>
        <w:rPr>
          <w:bCs/>
          <w:b/>
        </w:rPr>
        <w:t xml:space="preserve">Telco Engineer</w:t>
      </w:r>
      <w:r>
        <w:t xml:space="preserve">, one of the largest cities globally with a highly educated youth population creates immense demand for data capacity. The average citizen in</w:t>
      </w:r>
      <w:r>
        <w:t xml:space="preserve"> </w:t>
      </w:r>
      <w:r>
        <w:rPr>
          <w:bCs/>
          <w:b/>
        </w:rPr>
        <w:t xml:space="preserve">Telco Engineer</w:t>
      </w:r>
      <w:r>
        <w:t xml:space="preserve"> </w:t>
      </w:r>
      <w:r>
        <w:t xml:space="preserve">is a heavy user of social media platforms, streaming services and e-commerce applications. Managing this traffic load requires sophisticated network slicing techniques and dynamic bandwidth allocation strategies—tasks performed by expert engineers.</w:t>
      </w:r>
    </w:p>
    <w:bookmarkEnd w:id="21"/>
    <w:bookmarkStart w:id="22" w:name="economic-impact-and-national-development"/>
    <w:p>
      <w:pPr>
        <w:pStyle w:val="Heading2"/>
      </w:pPr>
      <w:r>
        <w:t xml:space="preserve">Economic Impact and National Development</w:t>
      </w:r>
    </w:p>
    <w:p>
      <w:pPr>
        <w:pStyle w:val="FirstParagraph"/>
      </w:pPr>
      <w:r>
        <w:t xml:space="preserve">The work of these professionals has a direct correlation with the economic health of</w:t>
      </w:r>
      <w:r>
        <w:t xml:space="preserve"> </w:t>
      </w:r>
      <w:r>
        <w:rPr>
          <w:bCs/>
          <w:b/>
        </w:rPr>
        <w:t xml:space="preserve">Telco Engineer</w:t>
      </w:r>
      <w:r>
        <w:t xml:space="preserve">. In today's digital economy, reliable connectivity is as essential as electricity. For startups, financial institutions and governmental bodies based in</w:t>
      </w:r>
      <w:r>
        <w:t xml:space="preserve"> </w:t>
      </w:r>
      <w:r>
        <w:rPr>
          <w:bCs/>
          <w:b/>
        </w:rPr>
        <w:t xml:space="preserve">Iran Tehran</w:t>
      </w:r>
      <w:r>
        <w:t xml:space="preserve">, high-speed internet is the foundation upon which they build their operations. When telecommunication engineers optimize networks to reduce latency for stock trading algorithms or ensure secure transactions for banking apps in</w:t>
      </w:r>
      <w:r>
        <w:t xml:space="preserve"> </w:t>
      </w:r>
      <w:r>
        <w:rPr>
          <w:bCs/>
          <w:b/>
        </w:rPr>
        <w:t xml:space="preserve">Telco Engineer</w:t>
      </w:r>
      <w:r>
        <w:t xml:space="preserve">, they are directly enabling economic growth.</w:t>
      </w:r>
    </w:p>
    <w:p>
      <w:pPr>
        <w:pStyle w:val="BodyText"/>
      </w:pPr>
      <w:r>
        <w:t xml:space="preserve">Additionally, the push for digital governance in</w:t>
      </w:r>
      <w:r>
        <w:t xml:space="preserve"> </w:t>
      </w:r>
      <w:r>
        <w:rPr>
          <w:bCs/>
          <w:b/>
        </w:rPr>
        <w:t xml:space="preserve">Telco Engineer</w:t>
      </w:r>
      <w:r>
        <w:t xml:space="preserve"> </w:t>
      </w:r>
      <w:r>
        <w:t xml:space="preserve">relies heavily on telecom infrastructure. E-government platforms that allow citizens to access services remotely depend entirely on the robust networks maintained by these engineers. By expanding high-speed internet access to underserved areas around</w:t>
      </w:r>
      <w:r>
        <w:t xml:space="preserve"> </w:t>
      </w:r>
      <w:r>
        <w:rPr>
          <w:bCs/>
          <w:b/>
        </w:rPr>
        <w:t xml:space="preserve">Telco Engineer</w:t>
      </w:r>
      <w:r>
        <w:t xml:space="preserve">, these professionals help bridge the digital divide, ensuring equitable access to education and healthcare information across all socioeconomic strata.</w:t>
      </w:r>
    </w:p>
    <w:bookmarkEnd w:id="22"/>
    <w:bookmarkStart w:id="23" w:name="X573d8f09041b8266c13936a2787de0f1b5712a1"/>
    <w:p>
      <w:pPr>
        <w:pStyle w:val="Heading2"/>
      </w:pPr>
      <w:r>
        <w:t xml:space="preserve">Future Outlook for Telecommunications in Iran Tehran</w:t>
      </w:r>
    </w:p>
    <w:p>
      <w:pPr>
        <w:pStyle w:val="FirstParagraph"/>
      </w:pPr>
      <w:r>
        <w:t xml:space="preserve">Looking ahead, the trajectory for telecommunication engineering in</w:t>
      </w:r>
      <w:r>
        <w:t xml:space="preserve"> </w:t>
      </w:r>
      <w:r>
        <w:rPr>
          <w:bCs/>
          <w:b/>
        </w:rPr>
        <w:t xml:space="preserve">Telco Engineer</w:t>
      </w:r>
      <w:r>
        <w:t xml:space="preserve">, 6G technology and Artificial Intelligence (AI) driven network management will begin to emerge. The transition from human-centric network planning to AI-driven automation is already underway. In</w:t>
      </w:r>
      <w:r>
        <w:t xml:space="preserve"> </w:t>
      </w:r>
      <w:r>
        <w:rPr>
          <w:bCs/>
          <w:b/>
        </w:rPr>
        <w:t xml:space="preserve">Telco Engineer</w:t>
      </w:r>
      <w:r>
        <w:t xml:space="preserve">, engineers are tasked with preparing networks that can support autonomous vehicles, smart grid management and advanced robotic surgery—fields that require near-zero latency.</w:t>
      </w:r>
    </w:p>
    <w:p>
      <w:pPr>
        <w:pStyle w:val="BodyText"/>
      </w:pPr>
      <w:r>
        <w:t xml:space="preserve">Educational institutions within</w:t>
      </w:r>
      <w:r>
        <w:t xml:space="preserve"> </w:t>
      </w:r>
      <w:r>
        <w:rPr>
          <w:bCs/>
          <w:b/>
        </w:rPr>
        <w:t xml:space="preserve">Telco Engineer</w:t>
      </w:r>
      <w:r>
        <w:t xml:space="preserve">, such as the Sharif University of Technology and the University of Tehran are increasingly updating their curricula to reflect these needs. There is a growing emphasis on teaching young engineers not just theoretical physics but also practical cybersecurity, cloud computing integration and green energy solutions for base stations. The goal is to create a workforce capable of sustaining</w:t>
      </w:r>
      <w:r>
        <w:t xml:space="preserve"> </w:t>
      </w:r>
      <w:r>
        <w:rPr>
          <w:bCs/>
          <w:b/>
        </w:rPr>
        <w:t xml:space="preserve">Telco Engineer</w:t>
      </w:r>
      <w:r>
        <w:t xml:space="preserve">, ensuring that the nation remains competitive in the global tech arena.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Telco Engineer</w:t>
      </w:r>
      <w:r>
        <w:t xml:space="preserve">, specializing in telecommunications within</w:t>
      </w:r>
      <w:r>
        <w:t xml:space="preserve"> </w:t>
      </w:r>
      <w:r>
        <w:rPr>
          <w:bCs/>
          <w:b/>
        </w:rPr>
        <w:t xml:space="preserve">Telco Engineer</w:t>
      </w:r>
      <w:r>
        <w:t xml:space="preserve">, plays a multifaceted role that transcends traditional technical boundaries. They are architects of connectivity, innovators of resilience and drivers of economic progress. Despite the unique challenges posed by sanctions, topography and high demand, professionals working in this field continue to enhance the quality of life for citizens throughout</w:t>
      </w:r>
      <w:r>
        <w:t xml:space="preserve"> </w:t>
      </w:r>
      <w:r>
        <w:rPr>
          <w:bCs/>
          <w:b/>
        </w:rPr>
        <w:t xml:space="preserve">Telco Engineer</w:t>
      </w:r>
      <w:r>
        <w:t xml:space="preserve">.</w:t>
      </w:r>
    </w:p>
    <w:p>
      <w:pPr>
        <w:pStyle w:val="BodyText"/>
      </w:pPr>
      <w:r>
        <w:t xml:space="preserve">As</w:t>
      </w:r>
      <w:r>
        <w:t xml:space="preserve"> </w:t>
      </w:r>
      <w:r>
        <w:rPr>
          <w:bCs/>
          <w:b/>
        </w:rPr>
        <w:t xml:space="preserve">Telco Engineer</w:t>
      </w:r>
      <w:r>
        <w:t xml:space="preserve">, moves further into the digital age, their importance will only grow. They are not just maintaining cables and servers; they are weaving the digital fabric that holds modern society together. For any individual considering a career in this sector within</w:t>
      </w:r>
      <w:r>
        <w:t xml:space="preserve"> </w:t>
      </w:r>
      <w:r>
        <w:rPr>
          <w:bCs/>
          <w:b/>
        </w:rPr>
        <w:t xml:space="preserve">Telco Engineer</w:t>
      </w:r>
      <w:r>
        <w:t xml:space="preserve">, there has never been a more dynamic, impactful time to contribute to the technological sovereignty and future prosperity of</w:t>
      </w:r>
      <w:r>
        <w:t xml:space="preserve"> </w:t>
      </w:r>
      <w:r>
        <w:rPr>
          <w:bCs/>
          <w:b/>
        </w:rPr>
        <w:t xml:space="preserve">Telco Engineer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Iran, Tehran</dc:title>
  <dc:creator/>
  <dc:language>en</dc:language>
  <cp:keywords/>
  <dcterms:created xsi:type="dcterms:W3CDTF">2026-07-29T01:49:52Z</dcterms:created>
  <dcterms:modified xsi:type="dcterms:W3CDTF">2026-07-29T01:49:52Z</dcterms:modified>
</cp:coreProperties>
</file>

<file path=docProps/custom.xml><?xml version="1.0" encoding="utf-8"?>
<Properties xmlns="http://schemas.openxmlformats.org/officeDocument/2006/custom-properties" xmlns:vt="http://schemas.openxmlformats.org/officeDocument/2006/docPropsVTypes"/>
</file>