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cf20b5cef494464affd1717ce0be83efec18735"/>
    <w:p>
      <w:pPr>
        <w:pStyle w:val="Heading1"/>
      </w:pPr>
      <w:r>
        <w:t xml:space="preserve">Bridging the Future: The Critical Role of the Telecommunication Engineer in Kuwait City</w:t>
      </w:r>
    </w:p>
    <w:p>
      <w:pPr>
        <w:pStyle w:val="FirstParagraph"/>
      </w:pPr>
      <w:r>
        <w:t xml:space="preserve">In the rapidly evolving landscape of modern infrastructure, few professions are as pivotal as that of the telecommunication engineer. Nowhere is this truth more evident than in</w:t>
      </w:r>
      <w:r>
        <w:t xml:space="preserve"> </w:t>
      </w:r>
      <w:r>
        <w:t xml:space="preserve">Kuwait Kuwait City</w:t>
      </w:r>
      <w:r>
        <w:t xml:space="preserve">, a metropolis undergoing a profound transformation driven by digital innovation and national strategic vision. As one of the most advanced urban centers in the Middle East, Kuwait City serves as a hub for commerce, culture, and technology. At the heart of this digital revolution stands the</w:t>
      </w:r>
      <w:r>
        <w:t xml:space="preserve"> </w:t>
      </w:r>
      <w:r>
        <w:t xml:space="preserve">Telecommunication Engineer</w:t>
      </w:r>
      <w:r>
        <w:t xml:space="preserve">, an architect of connectivity who ensures that the seamless flow of information underpins every aspect of daily life and economic growth.</w:t>
      </w:r>
    </w:p>
    <w:bookmarkStart w:id="20" w:name="Xf18be483bd51932964313824af1768ab44d1156"/>
    <w:p>
      <w:pPr>
        <w:pStyle w:val="Heading2"/>
      </w:pPr>
      <w:r>
        <w:t xml:space="preserve">The Digital Backbone of a Modernizing Nation</w:t>
      </w:r>
    </w:p>
    <w:p>
      <w:pPr>
        <w:pStyle w:val="FirstParagraph"/>
      </w:pPr>
      <w:r>
        <w:t xml:space="preserve">Kuwait has long been recognized as a regional leader in adopting new technologies. From early adoption in satellite communications to the recent deployment of 5G networks, the nation’s trajectory is defined by its commitment to staying at the forefront of technological advancement. In</w:t>
      </w:r>
      <w:r>
        <w:t xml:space="preserve"> </w:t>
      </w:r>
      <w:r>
        <w:t xml:space="preserve">Kuwait Kuwait City</w:t>
      </w:r>
      <w:r>
        <w:t xml:space="preserve">, where skyscrapers dot the skyline alongside traditional souks and government buildings, the demand for robust, high-speed communication is immense. The</w:t>
      </w:r>
      <w:r>
        <w:t xml:space="preserve"> </w:t>
      </w:r>
      <w:r>
        <w:t xml:space="preserve">Telecommunication Engineer</w:t>
      </w:r>
      <w:r>
        <w:t xml:space="preserve"> </w:t>
      </w:r>
      <w:r>
        <w:t xml:space="preserve">plays a crucial role in designing, implementing, and maintaining the complex networks that power everything from mobile banking applications to smart city initiatives.</w:t>
      </w:r>
    </w:p>
    <w:p>
      <w:pPr>
        <w:pStyle w:val="BodyText"/>
      </w:pPr>
      <w:r>
        <w:t xml:space="preserve">The engineering challenges in Kuwait City are unique due to its dense urban environment and harsh climatic conditions. Telecommunication engineers must design systems that can withstand extreme heat and humidity while providing consistent service reliability. This requires not only technical expertise in signal propagation and network architecture but also a deep understanding of local regulatory frameworks and environmental constraints. The ability to integrate new technologies into existing infrastructure without disrupting the flow of city life is a testament to the skill and ingenuity of these professionals.</w:t>
      </w:r>
    </w:p>
    <w:bookmarkEnd w:id="20"/>
    <w:bookmarkStart w:id="21" w:name="enabling-smart-city-infrastructure"/>
    <w:p>
      <w:pPr>
        <w:pStyle w:val="Heading2"/>
      </w:pPr>
      <w:r>
        <w:t xml:space="preserve">Enabling Smart City Infrastructure</w:t>
      </w:r>
    </w:p>
    <w:p>
      <w:pPr>
        <w:pStyle w:val="FirstParagraph"/>
      </w:pPr>
      <w:r>
        <w:t xml:space="preserve">Kuwait’s "New Kuwait" vision aims to transform the nation into a smart, sustainable urban center. Central to this ambition is the development of intelligent infrastructure that relies heavily on real-time data exchange. The</w:t>
      </w:r>
      <w:r>
        <w:t xml:space="preserve"> </w:t>
      </w:r>
      <w:r>
        <w:t xml:space="preserve">Telecommunication Engineer</w:t>
      </w:r>
      <w:r>
        <w:t xml:space="preserve"> </w:t>
      </w:r>
      <w:r>
        <w:t xml:space="preserve">is the key facilitator of this transition. By deploying Internet of Things (IoT) sensors across</w:t>
      </w:r>
      <w:r>
        <w:t xml:space="preserve"> </w:t>
      </w:r>
      <w:r>
        <w:t xml:space="preserve">Kuwait Kuwait City</w:t>
      </w:r>
      <w:r>
        <w:t xml:space="preserve">, engineers enable the monitoring and management of traffic flows, energy consumption, waste management systems, and public safety mechanisms.</w:t>
      </w:r>
    </w:p>
    <w:p>
      <w:pPr>
        <w:pStyle w:val="BodyText"/>
      </w:pPr>
      <w:r>
        <w:t xml:space="preserve">For instance, smart traffic lights that communicate with central servers to reduce congestion require low-latency telecommunication networks. Similarly, the integration of fiber-optic cables into residential and commercial buildings ensures that residents can access high-speed internet for remote work, online education, and digital entertainment. The</w:t>
      </w:r>
      <w:r>
        <w:t xml:space="preserve"> </w:t>
      </w:r>
      <w:r>
        <w:t xml:space="preserve">Telecommunication Engineer</w:t>
      </w:r>
      <w:r>
        <w:t xml:space="preserve"> </w:t>
      </w:r>
      <w:r>
        <w:t xml:space="preserve">does not merely install cables; they design ecosystems where data moves efficiently to improve quality of life. This holistic approach to engineering ensures that technology serves the community rather than complicating it.</w:t>
      </w:r>
    </w:p>
    <w:bookmarkEnd w:id="21"/>
    <w:bookmarkStart w:id="22" w:name="economic-growth-and-global-connectivity"/>
    <w:p>
      <w:pPr>
        <w:pStyle w:val="Heading2"/>
      </w:pPr>
      <w:r>
        <w:t xml:space="preserve">Economic Growth and Global Connectivity</w:t>
      </w:r>
    </w:p>
    <w:p>
      <w:pPr>
        <w:pStyle w:val="FirstParagraph"/>
      </w:pPr>
      <w:r>
        <w:t xml:space="preserve">The economy of Kuwait City is increasingly dependent on digital services. Financial institutions, telecommunications operators, oil and gas companies, and retail businesses all rely on uninterrupted telecommunication services to operate effectively. The</w:t>
      </w:r>
      <w:r>
        <w:t xml:space="preserve"> </w:t>
      </w:r>
      <w:r>
        <w:t xml:space="preserve">Telecommunication Engineer</w:t>
      </w:r>
      <w:r>
        <w:t xml:space="preserve"> </w:t>
      </w:r>
      <w:r>
        <w:t xml:space="preserve">ensures network redundancy and security, protecting sensitive data from cyber threats while maintaining high availability for business-critical applications.</w:t>
      </w:r>
    </w:p>
    <w:p>
      <w:pPr>
        <w:pStyle w:val="BodyText"/>
      </w:pPr>
      <w:r>
        <w:t xml:space="preserve">Furthermore, Kuwait’s strategic location makes it a gateway between East and West. Undersea fiber-optic cables that link Kuwait to Europe, Asia, and Africa are vital for global trade and communication. Engineers working on these international links play a significant role in positioning</w:t>
      </w:r>
      <w:r>
        <w:t xml:space="preserve"> </w:t>
      </w:r>
      <w:r>
        <w:t xml:space="preserve">Kuwait Kuwait City</w:t>
      </w:r>
      <w:r>
        <w:t xml:space="preserve"> </w:t>
      </w:r>
      <w:r>
        <w:t xml:space="preserve">as a regional data hub. By ensuring the stability and speed of these cross-border connections, telecommunication engineers facilitate foreign investment, enhance export capabilities, and strengthen Kuwait’s geopolitical ties through digital diplomacy.</w:t>
      </w:r>
    </w:p>
    <w:bookmarkEnd w:id="22"/>
    <w:bookmarkStart w:id="23" w:name="educational-development-and-local-talent"/>
    <w:p>
      <w:pPr>
        <w:pStyle w:val="Heading2"/>
      </w:pPr>
      <w:r>
        <w:t xml:space="preserve">Educational Development and Local Talent</w:t>
      </w:r>
    </w:p>
    <w:p>
      <w:pPr>
        <w:pStyle w:val="FirstParagraph"/>
      </w:pPr>
      <w:r>
        <w:t xml:space="preserve">The growth of the telecommunications sector in Kuwait has also spurred significant developments in education and local talent development. Universities in</w:t>
      </w:r>
      <w:r>
        <w:t xml:space="preserve"> </w:t>
      </w:r>
      <w:r>
        <w:t xml:space="preserve">Kuwait Kuwait City</w:t>
      </w:r>
      <w:r>
        <w:t xml:space="preserve"> </w:t>
      </w:r>
      <w:r>
        <w:t xml:space="preserve">have expanded their engineering curricula to meet the growing demand for skilled professionals. There is a strong emphasis on nurturing local engineers who understand both the technical aspects of network design and the specific cultural and operational context of Kuwait.</w:t>
      </w:r>
    </w:p>
    <w:p>
      <w:pPr>
        <w:pStyle w:val="BodyText"/>
      </w:pPr>
      <w:r>
        <w:t xml:space="preserve">This focus on local capacity building ensures that the</w:t>
      </w:r>
      <w:r>
        <w:t xml:space="preserve"> </w:t>
      </w:r>
      <w:r>
        <w:t xml:space="preserve">Telecommunication Engineer</w:t>
      </w:r>
      <w:r>
        <w:t xml:space="preserve"> </w:t>
      </w:r>
      <w:r>
        <w:t xml:space="preserve">workforce is diverse, innovative, and responsive to national needs. Mentorship programs, industry-academia partnerships, and continuous professional development opportunities allow engineers in Kuwait to stay abreast of global trends such as Artificial Intelligence (AI) in network optimization and 6G research. The result is a vibrant community of professionals who are not just consumers of technology but creators and innovators.</w:t>
      </w:r>
    </w:p>
    <w:bookmarkEnd w:id="23"/>
    <w:bookmarkStart w:id="24" w:name="challenges-and-future-prospects"/>
    <w:p>
      <w:pPr>
        <w:pStyle w:val="Heading2"/>
      </w:pPr>
      <w:r>
        <w:t xml:space="preserve">Challenges and Future Prospects</w:t>
      </w:r>
    </w:p>
    <w:p>
      <w:pPr>
        <w:pStyle w:val="FirstParagraph"/>
      </w:pPr>
      <w:r>
        <w:t xml:space="preserve">Despite the successes, telecommunication engineers in Kuwait City face ongoing challenges. Cybersecurity remains a paramount concern as networks become more interconnected. Engineers must constantly evolve their security protocols to protect against sophisticated attacks that could disrupt critical infrastructure. Additionally, the environmental impact of electronic waste and energy consumption in data centers requires sustainable engineering solutions.</w:t>
      </w:r>
    </w:p>
    <w:p>
      <w:pPr>
        <w:pStyle w:val="BodyText"/>
      </w:pPr>
      <w:r>
        <w:t xml:space="preserve">Looking ahead, the prospect of 6G technology and advanced AI-driven network management presents new opportunities for innovation. The</w:t>
      </w:r>
      <w:r>
        <w:t xml:space="preserve"> </w:t>
      </w:r>
      <w:r>
        <w:t xml:space="preserve">Telecommunication Engineer</w:t>
      </w:r>
      <w:r>
        <w:t xml:space="preserve"> </w:t>
      </w:r>
      <w:r>
        <w:t xml:space="preserve">will continue to be at the forefront, adapting to these changes to ensure that</w:t>
      </w:r>
      <w:r>
        <w:t xml:space="preserve"> </w:t>
      </w:r>
      <w:r>
        <w:t xml:space="preserve">Kuwait Kuwait City</w:t>
      </w:r>
      <w:r>
        <w:t xml:space="preserve"> </w:t>
      </w:r>
      <w:r>
        <w:t xml:space="preserve">remains a model of technological excellence. Whether it is expanding coverage to underserved areas or integrating augmented reality into public services, the scope of this profession is vast and ever-expanding.</w:t>
      </w:r>
    </w:p>
    <w:bookmarkEnd w:id="24"/>
    <w:bookmarkStart w:id="25" w:name="conclusion"/>
    <w:p>
      <w:pPr>
        <w:pStyle w:val="Heading2"/>
      </w:pPr>
      <w:r>
        <w:t xml:space="preserve">Conclusion</w:t>
      </w:r>
    </w:p>
    <w:p>
      <w:pPr>
        <w:pStyle w:val="FirstParagraph"/>
      </w:pPr>
      <w:r>
        <w:t xml:space="preserve">In conclusion, the</w:t>
      </w:r>
      <w:r>
        <w:t xml:space="preserve"> </w:t>
      </w:r>
      <w:r>
        <w:t xml:space="preserve">Telecommunication Engineer</w:t>
      </w:r>
      <w:r>
        <w:t xml:space="preserve"> </w:t>
      </w:r>
      <w:r>
        <w:t xml:space="preserve">is an indispensable asset to the development and sustainability of</w:t>
      </w:r>
      <w:r>
        <w:t xml:space="preserve"> </w:t>
      </w:r>
      <w:r>
        <w:t xml:space="preserve">Kuwait Kuwait City</w:t>
      </w:r>
      <w:r>
        <w:t xml:space="preserve">. Through their expertise, they build the invisible threads that bind society together, enabling commerce, enhancing education, and improving public services. As Kuwait continues to march toward its future as a smart nation, these engineers will remain essential in navigating the complexities of the digital age. Their work ensures that</w:t>
      </w:r>
      <w:r>
        <w:t xml:space="preserve"> </w:t>
      </w:r>
      <w:r>
        <w:t xml:space="preserve">Kuwait Kuwait City</w:t>
      </w:r>
      <w:r>
        <w:t xml:space="preserve"> </w:t>
      </w:r>
      <w:r>
        <w:t xml:space="preserve">does not just keep pace with global technological trends but leads them, setting an example for urban connectivity and digital resilience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Kuwait City</dc:title>
  <dc:creator/>
  <dc:language>en</dc:language>
  <cp:keywords/>
  <dcterms:created xsi:type="dcterms:W3CDTF">2026-07-29T12:20:59Z</dcterms:created>
  <dcterms:modified xsi:type="dcterms:W3CDTF">2026-07-29T12:20:59Z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