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7b5d53204932551a3c586ee5157ed3bd57c4e9"/>
    <w:p>
      <w:pPr>
        <w:pStyle w:val="Heading1"/>
      </w:pPr>
      <w:r>
        <w:t xml:space="preserve">The Digital Bridge Builders: The Role of the Telecommunication Engineer in Myanmar Yangon</w:t>
      </w:r>
    </w:p>
    <w:p>
      <w:pPr>
        <w:pStyle w:val="FirstParagraph"/>
      </w:pPr>
      <w:r>
        <w:t xml:space="preserve">In the rapidly evolving landscape of modern infrastructure, few professions are as critical to societal progress as that of the telecommunication engineer. This role serves as the technical architect behind the invisible networks that connect humanity. Nowhere is this connection more vital or complex than in</w:t>
      </w:r>
      <w:r>
        <w:t xml:space="preserve"> </w:t>
      </w:r>
      <w:r>
        <w:rPr>
          <w:bCs/>
          <w:b/>
        </w:rPr>
        <w:t xml:space="preserve">Myanmar Yangon</w:t>
      </w:r>
      <w:r>
        <w:t xml:space="preserve">, a city undergoing a profound transformation from its historical status as an administrative center to becoming a burgeoning hub of economic activity and digital integration within Southeast Asia. As</w:t>
      </w:r>
      <w:r>
        <w:t xml:space="preserve"> </w:t>
      </w:r>
      <w:r>
        <w:rPr>
          <w:bCs/>
          <w:b/>
        </w:rPr>
        <w:t xml:space="preserve">Myanmar Yangon</w:t>
      </w:r>
      <w:r>
        <w:t xml:space="preserve"> </w:t>
      </w:r>
      <w:r>
        <w:t xml:space="preserve">strives to modernize its infrastructure, the demand for skilled telecommunication engineers has never been higher. These professionals are not merely technicians; they are the catalysts for economic growth, social connectivity, and educational advancement in one of Myanmar’s most dynamic urban centers.</w:t>
      </w:r>
    </w:p>
    <w:bookmarkStart w:id="20" w:name="X0d6c2abf5bbe51f3279575814481e314a5b3465"/>
    <w:p>
      <w:pPr>
        <w:pStyle w:val="Heading2"/>
      </w:pPr>
      <w:r>
        <w:t xml:space="preserve">The Historical Context and Current Infrastructure Challenges</w:t>
      </w:r>
    </w:p>
    <w:p>
      <w:pPr>
        <w:pStyle w:val="FirstParagraph"/>
      </w:pPr>
      <w:r>
        <w:t xml:space="preserve">To understand the significance of the</w:t>
      </w:r>
      <w:r>
        <w:t xml:space="preserve"> </w:t>
      </w:r>
      <w:r>
        <w:rPr>
          <w:bCs/>
          <w:b/>
        </w:rPr>
        <w:t xml:space="preserve">Telecommunication Engineer</w:t>
      </w:r>
      <w:r>
        <w:t xml:space="preserve">, one must first appreciate the unique challenges faced by</w:t>
      </w:r>
      <w:r>
        <w:t xml:space="preserve"> </w:t>
      </w:r>
      <w:r>
        <w:rPr>
          <w:bCs/>
          <w:b/>
        </w:rPr>
        <w:t xml:space="preserve">Myanmar Yangon</w:t>
      </w:r>
      <w:r>
        <w:t xml:space="preserve">. Historically, the telecommunications sector in Myanmar was state-dominated and underdeveloped. However, over the past decade, significant liberalization has led to an explosion in mobile penetration and internet usage.</w:t>
      </w:r>
      <w:r>
        <w:t xml:space="preserve"> </w:t>
      </w:r>
      <w:r>
        <w:rPr>
          <w:bCs/>
          <w:b/>
        </w:rPr>
        <w:t xml:space="preserve">Myanmar Yangon</w:t>
      </w:r>
      <w:r>
        <w:t xml:space="preserve">, as the commercial capital, bears the brunt of this demand. The city is experiencing a surge in data consumption driven by smartphone adoption, e-commerce platforms, and remote work opportunities that have become normalized post-pandemic.</w:t>
      </w:r>
    </w:p>
    <w:p>
      <w:pPr>
        <w:pStyle w:val="BodyText"/>
      </w:pPr>
      <w:r>
        <w:t xml:space="preserve">However, this rapid growth has exposed critical gaps in infrastructure. Issues such as network congestion during peak hours, inconsistent coverage in dense urban neighborhoods (such as Hlaing and Kamayut), and the need for robust fiber-optic backbones present significant engineering challenges. It is here that the expertise of a</w:t>
      </w:r>
      <w:r>
        <w:t xml:space="preserve"> </w:t>
      </w:r>
      <w:r>
        <w:rPr>
          <w:bCs/>
          <w:b/>
        </w:rPr>
        <w:t xml:space="preserve">Telecommunication Engineer</w:t>
      </w:r>
      <w:r>
        <w:t xml:space="preserve"> </w:t>
      </w:r>
      <w:r>
        <w:t xml:space="preserve">becomes indispensable. They are tasked with designing networks that can handle high volumes of data while maintaining stability, ensuring that the digital pulse of</w:t>
      </w:r>
      <w:r>
        <w:t xml:space="preserve"> </w:t>
      </w:r>
      <w:r>
        <w:rPr>
          <w:bCs/>
          <w:b/>
        </w:rPr>
        <w:t xml:space="preserve">Myanmar Yangon</w:t>
      </w:r>
      <w:r>
        <w:t xml:space="preserve"> </w:t>
      </w:r>
      <w:r>
        <w:t xml:space="preserve">does not falter under pressure.</w:t>
      </w:r>
    </w:p>
    <w:bookmarkEnd w:id="20"/>
    <w:bookmarkStart w:id="21" w:name="X2941dd9037fca3a928f8f53b06be060b76612d2"/>
    <w:p>
      <w:pPr>
        <w:pStyle w:val="Heading2"/>
      </w:pPr>
      <w:r>
        <w:t xml:space="preserve">Bridging the Digital Divide in a Growing Metropolis</w:t>
      </w:r>
    </w:p>
    <w:p>
      <w:pPr>
        <w:pStyle w:val="FirstParagraph"/>
      </w:pPr>
      <w:r>
        <w:t xml:space="preserve">The primary mandate of a</w:t>
      </w:r>
      <w:r>
        <w:t xml:space="preserve"> </w:t>
      </w:r>
      <w:r>
        <w:rPr>
          <w:bCs/>
          <w:b/>
        </w:rPr>
        <w:t xml:space="preserve">Telecommunication EngineerMyanmar Yangon</w:t>
      </w:r>
      <w:r>
        <w:t xml:space="preserve">, where traffic congestion is a notorious logistical nightmare, telecommunication technologies enable real-time tracking systems for public transport and ride-hailing services. The engineer designs the sensors, communication protocols, and data centers that make these smart-city initiatives possible.</w:t>
      </w:r>
    </w:p>
    <w:p>
      <w:pPr>
        <w:pStyle w:val="BodyText"/>
      </w:pPr>
      <w:r>
        <w:t xml:space="preserve">Furthermore, the role extends beyond urban centers to connecting rural outskirts of</w:t>
      </w:r>
      <w:r>
        <w:t xml:space="preserve"> </w:t>
      </w:r>
      <w:r>
        <w:rPr>
          <w:bCs/>
          <w:b/>
        </w:rPr>
        <w:t xml:space="preserve">Myanmar Yangon</w:t>
      </w:r>
      <w:r>
        <w:t xml:space="preserve">. Rural broadband deployment requires innovative engineering solutions, such as microwave links or satellite communications where laying fiber is cost-prohibitive. The</w:t>
      </w:r>
      <w:r>
        <w:t xml:space="preserve"> </w:t>
      </w:r>
      <w:r>
        <w:rPr>
          <w:bCs/>
          <w:b/>
        </w:rPr>
        <w:t xml:space="preserve">Telecommunication Engineer</w:t>
      </w:r>
    </w:p>
    <w:bookmarkEnd w:id="21"/>
    <w:bookmarkStart w:id="22" w:name="X9ffab7cb69343334dc498033f8c6bd01e089305"/>
    <w:p>
      <w:pPr>
        <w:pStyle w:val="Heading2"/>
      </w:pPr>
      <w:r>
        <w:t xml:space="preserve">Economic Catalysts: Supporting SMEs and Startups</w:t>
      </w:r>
    </w:p>
    <w:p>
      <w:pPr>
        <w:pStyle w:val="FirstParagraph"/>
      </w:pPr>
      <w:r>
        <w:t xml:space="preserve">The economy of</w:t>
      </w:r>
      <w:r>
        <w:t xml:space="preserve"> </w:t>
      </w:r>
      <w:r>
        <w:rPr>
          <w:bCs/>
          <w:b/>
        </w:rPr>
        <w:t xml:space="preserve">Myanmar Yangon</w:t>
      </w:r>
      <w:r>
        <w:t xml:space="preserve"> </w:t>
      </w:r>
      <w:r>
        <w:t xml:space="preserve">is increasingly driven by Small and Medium Enterprises (SMEs) and a growing startup ecosystem. These businesses rely heavily on uninterrupted internet connectivity for cloud computing, video conferencing, digital marketing, and secure financial transactions. A single network outage can cost a business significant revenue. Therefore, the</w:t>
      </w:r>
      <w:r>
        <w:t xml:space="preserve"> </w:t>
      </w:r>
      <w:r>
        <w:rPr>
          <w:bCs/>
          <w:b/>
        </w:rPr>
        <w:t xml:space="preserve">Telecommunication Engineer</w:t>
      </w:r>
      <w:r>
        <w:t xml:space="preserve"> </w:t>
      </w:r>
      <w:r>
        <w:t xml:space="preserve">plays a direct role in economic stability by designing resilient networks with redundancy plans.</w:t>
      </w:r>
    </w:p>
    <w:p>
      <w:pPr>
        <w:pStyle w:val="BodyText"/>
      </w:pPr>
      <w:r>
        <w:t xml:space="preserve">Innovation hubs located throughout</w:t>
      </w:r>
      <w:r>
        <w:t xml:space="preserve"> </w:t>
      </w:r>
      <w:r>
        <w:rPr>
          <w:bCs/>
          <w:b/>
        </w:rPr>
        <w:t xml:space="preserve">Myanmar Yangon</w:t>
      </w:r>
      <w:r>
        <w:t xml:space="preserve">, such as those in Dagon and Thingangyun, serve as incubators for tech talent. These hubs require high-bandwidth, low-latency connections to support software development and data analytics. Engineers specializing in network architecture ensure that these ecosystems have the technological backbone required to compete regionally. By facilitating seamless connectivity, they enable local startups to integrate with global supply chains and digital payment systems like KBZPay or Wave Money, further embedding</w:t>
      </w:r>
      <w:r>
        <w:t xml:space="preserve"> </w:t>
      </w:r>
      <w:r>
        <w:rPr>
          <w:bCs/>
          <w:b/>
        </w:rPr>
        <w:t xml:space="preserve">Myanmar Yangon</w:t>
      </w:r>
      <w:r>
        <w:t xml:space="preserve"> </w:t>
      </w:r>
      <w:r>
        <w:t xml:space="preserve">into the international digital economy.</w:t>
      </w:r>
    </w:p>
    <w:bookmarkEnd w:id="22"/>
    <w:bookmarkStart w:id="23" w:name="Xf344006564c2152aa8cdac2b901dafcb7c317dc"/>
    <w:p>
      <w:pPr>
        <w:pStyle w:val="Heading2"/>
      </w:pPr>
      <w:r>
        <w:t xml:space="preserve">Security and Sustainability: The Future of Engineering in Yangon</w:t>
      </w:r>
    </w:p>
    <w:p>
      <w:pPr>
        <w:pStyle w:val="FirstParagraph"/>
      </w:pPr>
      <w:r>
        <w:t xml:space="preserve">Beyond connectivity, modern telecommunications engineering involves addressing security and sustainability. As cyber threats grow more sophisticated, the security of data infrastructure is paramount. A competent</w:t>
      </w:r>
      <w:r>
        <w:t xml:space="preserve"> </w:t>
      </w:r>
      <w:r>
        <w:rPr>
          <w:bCs/>
          <w:b/>
        </w:rPr>
        <w:t xml:space="preserve">Telecommunication Engineer</w:t>
      </w:r>
      <w:r>
        <w:t xml:space="preserve"> </w:t>
      </w:r>
      <w:r>
        <w:t xml:space="preserve">must implement robust encryption protocols and secure network architectures to protect user data from breaches. This is particularly important in</w:t>
      </w:r>
      <w:r>
        <w:t xml:space="preserve"> </w:t>
      </w:r>
      <w:r>
        <w:rPr>
          <w:bCs/>
          <w:b/>
        </w:rPr>
        <w:t xml:space="preserve">Myanmar Yangon</w:t>
      </w:r>
      <w:r>
        <w:t xml:space="preserve">, where financial transactions are increasingly moving online, and personal privacy concerns are rising.</w:t>
      </w:r>
    </w:p>
    <w:p>
      <w:pPr>
        <w:pStyle w:val="BodyText"/>
      </w:pPr>
      <w:r>
        <w:t xml:space="preserve">Sustainability is another critical aspect of the profession. With the energy crisis being a recurring challenge in Myanmar, engineers must design energy-efficient networks. This involves optimizing base station power consumption and utilizing renewable energy sources for remote towers. In</w:t>
      </w:r>
      <w:r>
        <w:t xml:space="preserve"> </w:t>
      </w:r>
      <w:r>
        <w:rPr>
          <w:bCs/>
          <w:b/>
        </w:rPr>
        <w:t xml:space="preserve">Myanmar Yangon</w:t>
      </w:r>
      <w:r>
        <w:t xml:space="preserve">, green engineering practices can reduce operational costs and environmental impact, aligning the telecommunications sector with global sustainability goals.</w:t>
      </w:r>
    </w:p>
    <w:bookmarkEnd w:id="23"/>
    <w:bookmarkStart w:id="24" w:name="Xcfa1d7396f0c74e82ce229c2cd7d3658f0229ad"/>
    <w:p>
      <w:pPr>
        <w:pStyle w:val="Heading2"/>
      </w:pPr>
      <w:r>
        <w:t xml:space="preserve">Conclusion: The Indispensable Role of Technical Expertise</w:t>
      </w:r>
    </w:p>
    <w:p>
      <w:pPr>
        <w:pStyle w:val="FirstParagraph"/>
      </w:pPr>
      <w:r>
        <w:t xml:space="preserve">In conclusion, the profession of the</w:t>
      </w:r>
      <w:r>
        <w:t xml:space="preserve"> </w:t>
      </w:r>
      <w:r>
        <w:rPr>
          <w:bCs/>
          <w:b/>
        </w:rPr>
        <w:t xml:space="preserve">Telecommunication Engineer</w:t>
      </w:r>
      <w:r>
        <w:t xml:space="preserve"> </w:t>
      </w:r>
      <w:r>
        <w:t xml:space="preserve">is central to the development trajectory of</w:t>
      </w:r>
      <w:r>
        <w:t xml:space="preserve"> </w:t>
      </w:r>
      <w:r>
        <w:rPr>
          <w:bCs/>
          <w:b/>
        </w:rPr>
        <w:t xml:space="preserve">Myanmar Yangon</w:t>
      </w:r>
      <w:r>
        <w:t xml:space="preserve">. They are the unseen architects building the digital highways that will carry goods, information, and services across this vibrant city. From solving complex infrastructure bottlenecks to fostering economic innovation through reliable connectivity, their work touches every aspect of modern life in</w:t>
      </w:r>
      <w:r>
        <w:t xml:space="preserve"> </w:t>
      </w:r>
      <w:r>
        <w:rPr>
          <w:bCs/>
          <w:b/>
        </w:rPr>
        <w:t xml:space="preserve">Myanmar Yangon</w:t>
      </w:r>
      <w:r>
        <w:t xml:space="preserve">.</w:t>
      </w:r>
    </w:p>
    <w:p>
      <w:pPr>
        <w:pStyle w:val="BodyText"/>
      </w:pPr>
      <w:r>
        <w:t xml:space="preserve">As</w:t>
      </w:r>
      <w:r>
        <w:t xml:space="preserve"> </w:t>
      </w:r>
      <w:r>
        <w:rPr>
          <w:bCs/>
          <w:b/>
        </w:rPr>
        <w:t xml:space="preserve">Myanmar Yangon</w:t>
      </w:r>
      <w:r>
        <w:t xml:space="preserve"> </w:t>
      </w:r>
      <w:r>
        <w:t xml:space="preserve">continues its journey toward becoming a smart city and a regional technological hub, the role of the telecommunication engineer will only grow in importance. Investing in education, training, and retaining talent in this field is not just an economic imperative but a social necessity. The future of</w:t>
      </w:r>
      <w:r>
        <w:t xml:space="preserve"> </w:t>
      </w:r>
      <w:r>
        <w:rPr>
          <w:bCs/>
          <w:b/>
        </w:rPr>
        <w:t xml:space="preserve">Myanmar Yangon</w:t>
      </w:r>
      <w:r>
        <w:t xml:space="preserve"> </w:t>
      </w:r>
      <w:r>
        <w:t xml:space="preserve">is digital, and it is the</w:t>
      </w:r>
      <w:r>
        <w:t xml:space="preserve"> </w:t>
      </w:r>
      <w:r>
        <w:rPr>
          <w:bCs/>
          <w:b/>
        </w:rPr>
        <w:t xml:space="preserve">Telecommunication Engineer</w:t>
      </w:r>
      <w:r>
        <w:t xml:space="preserve"> </w:t>
      </w:r>
      <w:r>
        <w:t xml:space="preserve">who holds the keys to unlocking its full potential, ensuring that connectivity serves as a bridge rather than a barrier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2026-07-29T05:42:58Z</dcterms:created>
  <dcterms:modified xsi:type="dcterms:W3CDTF">2026-07-29T05:42:58Z</dcterms:modified>
</cp:coreProperties>
</file>

<file path=docProps/custom.xml><?xml version="1.0" encoding="utf-8"?>
<Properties xmlns="http://schemas.openxmlformats.org/officeDocument/2006/custom-properties" xmlns:vt="http://schemas.openxmlformats.org/officeDocument/2006/docPropsVTypes"/>
</file>