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X62545b1eba0b01660a35fa03cedfd56a16a253f"/>
    <w:p>
      <w:pPr>
        <w:pStyle w:val="Heading1"/>
      </w:pPr>
      <w:r>
        <w:t xml:space="preserve">The Role of the Telecommunication Engineer in Netherlands Amsterdam</w:t>
      </w:r>
    </w:p>
    <w:p>
      <w:pPr>
        <w:pStyle w:val="FirstParagraph"/>
      </w:pPr>
      <w:r>
        <w:t xml:space="preserve">In the contemporary era, where digital connectivity serves as the backbone of economic stability and social interaction, the profession of a</w:t>
      </w:r>
      <w:r>
        <w:t xml:space="preserve"> </w:t>
      </w:r>
      <w:r>
        <w:rPr>
          <w:bCs/>
          <w:b/>
        </w:rPr>
        <w:t xml:space="preserve">TelEcommunication Engineer</w:t>
      </w:r>
      <w:r>
        <w:t xml:space="preserve"> </w:t>
      </w:r>
      <w:r>
        <w:t xml:space="preserve">has evolved from a specialized technical role into a critical pillar of modern infrastructure development. Nowhere is this evolution more pronounced than in</w:t>
      </w:r>
      <w:r>
        <w:t xml:space="preserve"> </w:t>
      </w:r>
      <w:r>
        <w:rPr>
          <w:bCs/>
          <w:b/>
        </w:rPr>
        <w:t xml:space="preserve">Netherlands Amsterdam</w:t>
      </w:r>
      <w:r>
        <w:t xml:space="preserve">, a city that stands at the intersection of historical trade significance and cutting-edge technological innovation. This essay explores the multifaceted responsibilities, challenges, and opportunities facing telecommunication engineers within the unique context of Amsterdam.</w:t>
      </w:r>
    </w:p>
    <w:bookmarkStart w:id="20" w:name="the-digital-backbone-of-a-global-hub"/>
    <w:p>
      <w:pPr>
        <w:pStyle w:val="Heading2"/>
      </w:pPr>
      <w:r>
        <w:t xml:space="preserve">The Digital Backbone of a Global Hub</w:t>
      </w:r>
    </w:p>
    <w:p>
      <w:pPr>
        <w:pStyle w:val="FirstParagraph"/>
      </w:pPr>
      <w:r>
        <w:rPr>
          <w:bCs/>
          <w:b/>
        </w:rPr>
        <w:t xml:space="preserve">Netherlands Amsterdam</w:t>
      </w:r>
      <w:r>
        <w:t xml:space="preserve"> </w:t>
      </w:r>
      <w:r>
        <w:t xml:space="preserve">is not merely a capital city; it is one of Europe’s most vital digital hubs. Home to major international internet exchange points, such as AMS-IX (Amsterdam Internet Exchange), the city handles an enormous percentage of global internet traffic. For a</w:t>
      </w:r>
      <w:r>
        <w:t xml:space="preserve"> </w:t>
      </w:r>
      <w:r>
        <w:rPr>
          <w:bCs/>
          <w:b/>
        </w:rPr>
        <w:t xml:space="preserve">TelEcommunication Engineer</w:t>
      </w:r>
      <w:r>
        <w:t xml:space="preserve">, working in this environment means maintaining and optimizing the physical and logical pathways that connect continents. The engineer’s role extends beyond simple maintenance; it involves ensuring that the latency remains minimal, bandwidth is sufficient for burgeoning data demands, and security protocols are robust against an increasingly sophisticated landscape of cyber threats.</w:t>
      </w:r>
    </w:p>
    <w:p>
      <w:pPr>
        <w:pStyle w:val="BodyText"/>
      </w:pPr>
      <w:r>
        <w:t xml:space="preserve">The dense urban fabric of</w:t>
      </w:r>
      <w:r>
        <w:t xml:space="preserve"> </w:t>
      </w:r>
      <w:r>
        <w:rPr>
          <w:bCs/>
          <w:b/>
        </w:rPr>
        <w:t xml:space="preserve">Netherlands Amsterdam</w:t>
      </w:r>
      <w:r>
        <w:t xml:space="preserve"> </w:t>
      </w:r>
      <w:r>
        <w:t xml:space="preserve">presents unique engineering challenges. Unlike sprawling suburban areas, the city’s historic architecture and high-density living require engineers to devise innovative solutions for fiber-optic deployment. This often involves navigating complex zoning laws, heritage preservation requirements, and limited physical space for infrastructure installation. The</w:t>
      </w:r>
      <w:r>
        <w:t xml:space="preserve"> </w:t>
      </w:r>
      <w:r>
        <w:rPr>
          <w:bCs/>
          <w:b/>
        </w:rPr>
        <w:t xml:space="preserve">TelEcommunication Engineer</w:t>
      </w:r>
      <w:r>
        <w:t xml:space="preserve"> </w:t>
      </w:r>
      <w:r>
        <w:t xml:space="preserve">must therefore possess a blend of technical acumen and project management skills to coordinate with municipal authorities, construction firms, and utility providers.</w:t>
      </w:r>
    </w:p>
    <w:bookmarkEnd w:id="20"/>
    <w:bookmarkStart w:id="21" w:name="technological-advancements-5g-and-beyond"/>
    <w:p>
      <w:pPr>
        <w:pStyle w:val="Heading2"/>
      </w:pPr>
      <w:r>
        <w:t xml:space="preserve">Technological Advancements: 5G and Beyond</w:t>
      </w:r>
    </w:p>
    <w:p>
      <w:pPr>
        <w:pStyle w:val="FirstParagraph"/>
      </w:pPr>
      <w:r>
        <w:t xml:space="preserve">The rollout of fifth-generation (</w:t>
      </w:r>
      <w:r>
        <w:rPr>
          <w:bCs/>
          <w:b/>
        </w:rPr>
        <w:t xml:space="preserve">5G</w:t>
      </w:r>
      <w:r>
        <w:t xml:space="preserve">) technology represents one of the most significant projects for</w:t>
      </w:r>
      <w:r>
        <w:t xml:space="preserve"> </w:t>
      </w:r>
      <w:r>
        <w:rPr>
          <w:bCs/>
          <w:b/>
        </w:rPr>
        <w:t xml:space="preserve">TelEcommunication Engineers</w:t>
      </w:r>
      <w:r>
        <w:t xml:space="preserve"> </w:t>
      </w:r>
      <w:r>
        <w:t xml:space="preserve">in recent years. In</w:t>
      </w:r>
      <w:r>
        <w:t xml:space="preserve"> </w:t>
      </w:r>
      <w:r>
        <w:rPr>
          <w:bCs/>
          <w:b/>
        </w:rPr>
        <w:t xml:space="preserve">Netherlands Amsterdam</w:t>
      </w:r>
      <w:r>
        <w:t xml:space="preserve">, the implementation of 5G is not just about faster download speeds; it is about enabling the Internet of Things (IoT), supporting autonomous vehicles, and facilitating smart city initiatives. The engineer’s task involves strategic network planning, including site selection for small cells and macro base stations, spectrum analysis, and interference mitigation.</w:t>
      </w:r>
    </w:p>
    <w:p>
      <w:pPr>
        <w:pStyle w:val="BodyText"/>
      </w:pPr>
      <w:r>
        <w:t xml:space="preserve">Furthermore, as Amsterdam moves towards becoming a fully connected smart city,</w:t>
      </w:r>
      <w:r>
        <w:rPr>
          <w:bCs/>
          <w:b/>
        </w:rPr>
        <w:t xml:space="preserve">TelEcommunication Engineers</w:t>
      </w:r>
      <w:r>
        <w:t xml:space="preserve"> </w:t>
      </w:r>
      <w:r>
        <w:t xml:space="preserve">are increasingly involved in integrating telecommunications with other urban systems. This includes linking traffic light controls with sensor networks to reduce congestion, monitoring air quality through distributed sensors, and ensuring reliable connectivity for remote healthcare services. The scope of work has expanded from pure telecommunications to a broader field of "converged technologies," requiring engineers to understand data analytics, cloud computing, and edge computing architectures.</w:t>
      </w:r>
    </w:p>
    <w:bookmarkEnd w:id="21"/>
    <w:bookmarkStart w:id="22" w:name="sustainability-and-green-engineering"/>
    <w:p>
      <w:pPr>
        <w:pStyle w:val="Heading2"/>
      </w:pPr>
      <w:r>
        <w:t xml:space="preserve">Sustainability and Green Engineering</w:t>
      </w:r>
    </w:p>
    <w:p>
      <w:pPr>
        <w:pStyle w:val="FirstParagraph"/>
      </w:pPr>
      <w:r>
        <w:t xml:space="preserve">The</w:t>
      </w:r>
      <w:r>
        <w:t xml:space="preserve"> </w:t>
      </w:r>
      <w:r>
        <w:rPr>
          <w:bCs/>
          <w:b/>
        </w:rPr>
        <w:t xml:space="preserve">Netherlands Amsterdam</w:t>
      </w:r>
      <w:r>
        <w:t xml:space="preserve"> </w:t>
      </w:r>
      <w:r>
        <w:t xml:space="preserve">is globally recognized for its commitment to sustainability and environmental stewardship. This ethos deeply influences the work of the</w:t>
      </w:r>
      <w:r>
        <w:t xml:space="preserve"> </w:t>
      </w:r>
      <w:r>
        <w:rPr>
          <w:bCs/>
          <w:b/>
        </w:rPr>
        <w:t xml:space="preserve">TelEcommunication Engineer</w:t>
      </w:r>
      <w:r>
        <w:t xml:space="preserve">. Engineers are now tasked with designing energy-efficient networks that minimize carbon footprints. This involves selecting low-power hardware, optimizing network routing to reduce data transmission energy consumption, and utilizing renewable energy sources for base stations.</w:t>
      </w:r>
    </w:p>
    <w:p>
      <w:pPr>
        <w:pStyle w:val="BodyText"/>
      </w:pPr>
      <w:r>
        <w:t xml:space="preserve">In addition to operational sustainability, there is a growing emphasis on the lifecycle management of electronic equipment.</w:t>
      </w:r>
      <w:r>
        <w:t xml:space="preserve"> </w:t>
      </w:r>
      <w:r>
        <w:rPr>
          <w:bCs/>
          <w:b/>
        </w:rPr>
        <w:t xml:space="preserve">TelEcommunication Engineers</w:t>
      </w:r>
      <w:r>
        <w:t xml:space="preserve"> </w:t>
      </w:r>
      <w:r>
        <w:t xml:space="preserve">must adhere to strict regulations regarding e-waste disposal and the recyclability of network components. The circular economy principles are being applied to telecommunications infrastructure, where engineers design for modularity and ease of repair, thereby extending the lifespan of equipment and reducing environmental impact.</w:t>
      </w:r>
    </w:p>
    <w:bookmarkEnd w:id="22"/>
    <w:bookmarkStart w:id="23" w:name="Xa9eed396a745e82ed6125bff28a45171ea57312"/>
    <w:p>
      <w:pPr>
        <w:pStyle w:val="Heading2"/>
      </w:pPr>
      <w:r>
        <w:t xml:space="preserve">The Human Element: Collaboration and Innovation</w:t>
      </w:r>
    </w:p>
    <w:p>
      <w:pPr>
        <w:pStyle w:val="FirstParagraph"/>
      </w:pPr>
      <w:r>
        <w:t xml:space="preserve">Beyond technical specifications, the role of a</w:t>
      </w:r>
      <w:r>
        <w:t xml:space="preserve"> </w:t>
      </w:r>
      <w:r>
        <w:rPr>
          <w:bCs/>
          <w:b/>
        </w:rPr>
        <w:t xml:space="preserve">TelEcommunication Engineer</w:t>
      </w:r>
      <w:r>
        <w:t xml:space="preserve"> </w:t>
      </w:r>
      <w:r>
        <w:t xml:space="preserve">in</w:t>
      </w:r>
      <w:r>
        <w:t xml:space="preserve"> </w:t>
      </w:r>
      <w:r>
        <w:rPr>
          <w:bCs/>
          <w:b/>
        </w:rPr>
        <w:t xml:space="preserve">Netherlands Amsterdam</w:t>
      </w:r>
      <w:r>
        <w:t xml:space="preserve"> </w:t>
      </w:r>
      <w:r>
        <w:t xml:space="preserve">is deeply collaborative. The innovation ecosystem in the city is vibrant, characterized by close ties between academia, government agencies, and private industry. Engineers frequently collaborate with researchers from institutions like Delft University of Technology and local tech startups to pilot new technologies such as 6G research projects or quantum communication networks.</w:t>
      </w:r>
    </w:p>
    <w:p>
      <w:pPr>
        <w:pStyle w:val="BodyText"/>
      </w:pPr>
      <w:r>
        <w:t xml:space="preserve">This collaborative environment demands strong soft skills.</w:t>
      </w:r>
      <w:r>
        <w:t xml:space="preserve"> </w:t>
      </w:r>
      <w:r>
        <w:rPr>
          <w:bCs/>
          <w:b/>
        </w:rPr>
        <w:t xml:space="preserve">TelEcommunication Engineers</w:t>
      </w:r>
      <w:r>
        <w:t xml:space="preserve"> </w:t>
      </w:r>
      <w:r>
        <w:t xml:space="preserve">must communicate complex technical concepts to non-technical stakeholders, including policymakers, investors, and the general public. Effective communication is crucial for gaining public support for infrastructure projects and ensuring that technological solutions align with societal needs.</w:t>
      </w:r>
    </w:p>
    <w:bookmarkEnd w:id="23"/>
    <w:bookmarkStart w:id="24" w:name="conclusion"/>
    <w:p>
      <w:pPr>
        <w:pStyle w:val="Heading2"/>
      </w:pPr>
      <w:r>
        <w:t xml:space="preserve">Conclusion</w:t>
      </w:r>
    </w:p>
    <w:p>
      <w:pPr>
        <w:pStyle w:val="FirstParagraph"/>
      </w:pPr>
      <w:r>
        <w:t xml:space="preserve">In summary, the position of a</w:t>
      </w:r>
      <w:r>
        <w:t xml:space="preserve"> </w:t>
      </w:r>
      <w:r>
        <w:rPr>
          <w:bCs/>
          <w:b/>
        </w:rPr>
        <w:t xml:space="preserve">TelEcommunication Engineer</w:t>
      </w:r>
      <w:r>
        <w:t xml:space="preserve"> </w:t>
      </w:r>
      <w:r>
        <w:t xml:space="preserve">in</w:t>
      </w:r>
      <w:r>
        <w:t xml:space="preserve"> </w:t>
      </w:r>
      <w:r>
        <w:rPr>
          <w:bCs/>
          <w:b/>
        </w:rPr>
        <w:t xml:space="preserve">Netherlands Amsterdam</w:t>
      </w:r>
      <w:r>
        <w:t xml:space="preserve"> </w:t>
      </w:r>
      <w:r>
        <w:t xml:space="preserve">is dynamic, challenging, and essential to the city’s future. It requires a diverse skill set that combines deep technical knowledge with an understanding of urban planning, environmental sustainability, and collaborative innovation. As Amsterdam continues to solidify its status as a leading digital hub in Europe,</w:t>
      </w:r>
      <w:r>
        <w:rPr>
          <w:bCs/>
          <w:b/>
        </w:rPr>
        <w:t xml:space="preserve">TelEcommunication Engineers</w:t>
      </w:r>
      <w:r>
        <w:t xml:space="preserve"> </w:t>
      </w:r>
      <w:r>
        <w:t xml:space="preserve">will play an pivotal role in shaping the infrastructure that powers this transformation. Their work ensures that the city remains connected, efficient, and sustainable for generations to come.</w:t>
      </w:r>
    </w:p>
    <w:p>
      <w:pPr>
        <w:pStyle w:val="BodyText"/>
      </w:pPr>
      <w:r>
        <w:t xml:space="preserve">The journey of a</w:t>
      </w:r>
      <w:r>
        <w:t xml:space="preserve"> </w:t>
      </w:r>
      <w:r>
        <w:rPr>
          <w:bCs/>
          <w:b/>
        </w:rPr>
        <w:t xml:space="preserve">TelEcommunication Engineer</w:t>
      </w:r>
      <w:r>
        <w:t xml:space="preserve"> </w:t>
      </w:r>
      <w:r>
        <w:t xml:space="preserve">in this context is not just about building networks; it is about building bridges—connecting people, data, and opportunities in one of the world’s most historically rich yet forward-looking cities. As technology continues to evolve, so too will the responsibilities of these professionals, ensuring that</w:t>
      </w:r>
      <w:r>
        <w:t xml:space="preserve"> </w:t>
      </w:r>
      <w:r>
        <w:rPr>
          <w:bCs/>
          <w:b/>
        </w:rPr>
        <w:t xml:space="preserve">Netherlands Amsterdam</w:t>
      </w:r>
      <w:r>
        <w:t xml:space="preserve"> </w:t>
      </w:r>
      <w:r>
        <w:t xml:space="preserve">remains at the forefront of global telecommunications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Netherlands Amsterdam</dc:title>
  <dc:creator/>
  <dc:language>en</dc:language>
  <cp:keywords/>
  <dcterms:created xsi:type="dcterms:W3CDTF">2026-07-29T06:49:09Z</dcterms:created>
  <dcterms:modified xsi:type="dcterms:W3CDTF">2026-07-29T06:49:09Z</dcterms:modified>
</cp:coreProperties>
</file>

<file path=docProps/custom.xml><?xml version="1.0" encoding="utf-8"?>
<Properties xmlns="http://schemas.openxmlformats.org/officeDocument/2006/custom-properties" xmlns:vt="http://schemas.openxmlformats.org/officeDocument/2006/docPropsVTypes"/>
</file>