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a1f4a6451d9aa79092a2d084ea1727f2bc38b6d"/>
    <w:p>
      <w:pPr>
        <w:pStyle w:val="Heading1"/>
      </w:pPr>
      <w:r>
        <w:t xml:space="preserve">The Strategic Nexus: A Telecommunication Engineer in New Zealand, Wellington</w:t>
      </w:r>
    </w:p>
    <w:p>
      <w:pPr>
        <w:pStyle w:val="FirstParagraph"/>
      </w:pPr>
      <w:r>
        <w:t xml:space="preserve">In the modern digital age, infrastructure is no longer limited to physical bridges and roads; it extends into the invisible yet vital networks that connect humanity. At the heart of this digital architecture stands the</w:t>
      </w:r>
      <w:r>
        <w:t xml:space="preserve"> </w:t>
      </w:r>
      <w:r>
        <w:t xml:space="preserve">Telecommunication Engineer</w:t>
      </w:r>
      <w:r>
        <w:t xml:space="preserve">. In a nation renowned for its pristine landscapes and progressive social policies, such as</w:t>
      </w:r>
      <w:r>
        <w:t xml:space="preserve"> </w:t>
      </w:r>
      <w:r>
        <w:t xml:space="preserve">New Zealand</w:t>
      </w:r>
      <w:r>
        <w:t xml:space="preserve">, this profession holds particular significance. When focusing specifically on the capital city,</w:t>
      </w:r>
    </w:p>
    <w:p>
      <w:pPr>
        <w:pStyle w:val="BodyText"/>
      </w:pPr>
      <w:r>
        <w:t xml:space="preserve">Wellington, the role of the telecommunication engineer evolves from mere technical maintenance to becoming a central figure in urban innovation, disaster resilience, and economic connectivity.</w:t>
      </w:r>
    </w:p>
    <w:bookmarkStart w:id="20" w:name="X11b86adee3a708a0bc82d12d146ed79ebf852d6"/>
    <w:p>
      <w:pPr>
        <w:pStyle w:val="Heading2"/>
      </w:pPr>
      <w:r>
        <w:t xml:space="preserve">The Evolving Landscape of Telecommunications in New Zealand</w:t>
      </w:r>
    </w:p>
    <w:p>
      <w:pPr>
        <w:pStyle w:val="FirstParagraph"/>
      </w:pPr>
      <w:r>
        <w:t xml:space="preserve">New Zealand</w:t>
      </w:r>
      <w:r>
        <w:t xml:space="preserve"> </w:t>
      </w:r>
      <w:r>
        <w:t xml:space="preserve">presents a unique topographical and demographic challenge for any engineer working in the communications sector. With a population spread across two main islands, characterized by rugged mountains, deep valleys, and extensive coastlines, delivering uniform high-speed connectivity is a complex logistical puzzle. The government’s Ultra-Fast Broadband (UFB) initiative has transformed the country’s digital landscape over the last decade, but gaps remain. Herein lies the critical job description of the</w:t>
      </w:r>
      <w:r>
        <w:t xml:space="preserve"> </w:t>
      </w:r>
      <w:r>
        <w:t xml:space="preserve">Telecommunication Engineer</w:t>
      </w:r>
      <w:r>
        <w:t xml:space="preserve">. They are tasked not only with laying fiber optics through urban centers but also with designing hybrid solutions that combine terrestrial fiber, wireless 5G networks, and satellite technologies to reach remote rural communities.</w:t>
      </w:r>
    </w:p>
    <w:p>
      <w:pPr>
        <w:pStyle w:val="BodyText"/>
      </w:pPr>
      <w:r>
        <w:t xml:space="preserve">The engineer must navigate a regulatory environment overseen by bodies such as the Radio Spectrum Management Agency (RSM). This requires a deep understanding of spectrum allocation, ensuring that commercial operators can compete fairly while minimizing interference. In</w:t>
      </w:r>
      <w:r>
        <w:t xml:space="preserve"> </w:t>
      </w:r>
      <w:r>
        <w:t xml:space="preserve">New Zealand</w:t>
      </w:r>
      <w:r>
        <w:t xml:space="preserve">, the push for digital inclusion is not just an economic imperative but a social one. Engineers are expected to design systems that are accessible, reliable, and affordable for all citizens, bridging the digital divide between metropolitan hubs and rural heartlands.</w:t>
      </w:r>
    </w:p>
    <w:bookmarkEnd w:id="20"/>
    <w:bookmarkStart w:id="21" w:name="Xd68ad621303dbd8fbd438a78bc17d539d3c4abb"/>
    <w:p>
      <w:pPr>
        <w:pStyle w:val="Heading2"/>
      </w:pPr>
      <w:r>
        <w:t xml:space="preserve">Wellington: The Tech Hub and Innovation Capital</w:t>
      </w:r>
    </w:p>
    <w:p>
      <w:pPr>
        <w:pStyle w:val="FirstParagraph"/>
      </w:pPr>
      <w:r>
        <w:t xml:space="preserve">If</w:t>
      </w:r>
      <w:r>
        <w:t xml:space="preserve"> </w:t>
      </w:r>
      <w:r>
        <w:t xml:space="preserve">New Zealand</w:t>
      </w:r>
      <w:r>
        <w:t xml:space="preserve"> </w:t>
      </w:r>
      <w:r>
        <w:t xml:space="preserve">is the context, then</w:t>
      </w:r>
    </w:p>
    <w:p>
      <w:pPr>
        <w:pStyle w:val="BodyText"/>
      </w:pPr>
      <w:r>
        <w:t xml:space="preserve">Wellington is the engine room of its digital ambition. Known affectionately as "Wellywood" for its film industry and increasingly recognized for its robust technology sector, Wellington has positioned itself as a global hub for tech startups and corporate HQs. The city hosts major telecommunications providers, government agencies like GCSB (Government Communications Security Bureau), and numerous software development firms. Consequently, the demand for skilled</w:t>
      </w:r>
      <w:r>
        <w:t xml:space="preserve"> </w:t>
      </w:r>
      <w:r>
        <w:t xml:space="preserve">Telecommunication Engineers</w:t>
      </w:r>
      <w:r>
        <w:t xml:space="preserve"> </w:t>
      </w:r>
      <w:r>
        <w:t xml:space="preserve">in</w:t>
      </w:r>
    </w:p>
    <w:p>
      <w:pPr>
        <w:pStyle w:val="BodyText"/>
      </w:pPr>
      <w:r>
        <w:t xml:space="preserve">Wellington is acute.</w:t>
      </w:r>
    </w:p>
    <w:p>
      <w:pPr>
        <w:pStyle w:val="BodyText"/>
      </w:pPr>
      <w:r>
        <w:t xml:space="preserve">In this dense urban environment, the work of a telecommunication engineer differs significantly from rural deployment. The focus shifts towards high-density network optimization, small-cell technology integration, and intelligent transport systems. Wellington’s topography—being nestled between the harbor and steep hills—poses specific engineering challenges for signal propagation. Engineers must conduct precise site surveys to determine optimal tower placements that minimize visual impact on the heritage-rich skyline while maximizing coverage in both underground office spaces and high-rise residential buildings.</w:t>
      </w:r>
    </w:p>
    <w:bookmarkEnd w:id="21"/>
    <w:bookmarkStart w:id="22" w:name="X7351f81274c53029bfd01416b56884a291b4100"/>
    <w:p>
      <w:pPr>
        <w:pStyle w:val="Heading2"/>
      </w:pPr>
      <w:r>
        <w:t xml:space="preserve">Resilience and Disaster Management: A Unique Kiwi Requirement</w:t>
      </w:r>
    </w:p>
    <w:p>
      <w:pPr>
        <w:pStyle w:val="FirstParagraph"/>
      </w:pPr>
      <w:r>
        <w:t xml:space="preserve">No discussion regarding engineering in</w:t>
      </w:r>
      <w:r>
        <w:t xml:space="preserve"> </w:t>
      </w:r>
      <w:r>
        <w:t xml:space="preserve">New Zealand</w:t>
      </w:r>
      <w:r>
        <w:t xml:space="preserve">, and specifically in the capital, is complete without addressing seismic resilience. Wellington sits on a complex fault line system. For a general engineer, this is a background hazard; for a telecommunication engineer, it is the primary design constraint. Communications networks must remain operational during and immediately after natural disasters to facilitate emergency response efforts.</w:t>
      </w:r>
    </w:p>
    <w:p>
      <w:pPr>
        <w:pStyle w:val="BodyText"/>
      </w:pPr>
      <w:r>
        <w:t xml:space="preserve">A</w:t>
      </w:r>
      <w:r>
        <w:t xml:space="preserve"> </w:t>
      </w:r>
      <w:r>
        <w:t xml:space="preserve">Telecommunication Engineer</w:t>
      </w:r>
      <w:r>
        <w:t xml:space="preserve"> </w:t>
      </w:r>
      <w:r>
        <w:t xml:space="preserve">working in Wellington specializes in designing redundant systems. This involves creating mesh networks that can reroute data automatically if a primary node fails due to earthquake damage. They work closely with civil engineers to ensure that base stations and fiber optic junctions are housed in structures capable of withstanding significant seismic activity. Furthermore, they develop protocols for rapid restoration of services post-disaster, often utilizing mobile cell-on-wheels (COW) technologies that can be deployed quickly by emergency services. This aspect of the job underscores the public service nature of telecommunications in</w:t>
      </w:r>
      <w:r>
        <w:t xml:space="preserve"> </w:t>
      </w:r>
      <w:r>
        <w:t xml:space="preserve">New Zealand</w:t>
      </w:r>
      <w:r>
        <w:t xml:space="preserve">; connectivity is a lifeline.</w:t>
      </w:r>
    </w:p>
    <w:bookmarkEnd w:id="22"/>
    <w:bookmarkStart w:id="23" w:name="sustainability-and-green-engineering"/>
    <w:p>
      <w:pPr>
        <w:pStyle w:val="Heading2"/>
      </w:pPr>
      <w:r>
        <w:t xml:space="preserve">Sustainability and Green Engineering</w:t>
      </w:r>
    </w:p>
    <w:p>
      <w:pPr>
        <w:pStyle w:val="FirstParagraph"/>
      </w:pPr>
      <w:r>
        <w:t xml:space="preserve">New Zealand</w:t>
      </w:r>
      <w:r>
        <w:t xml:space="preserve"> </w:t>
      </w:r>
      <w:r>
        <w:t xml:space="preserve">has ambitious carbon-neutral goals, and the telecommunication sector is under pressure to align with these targets. Energy consumption by data centers and network infrastructure is growing exponentially. The modern</w:t>
      </w:r>
    </w:p>
    <w:p>
      <w:pPr>
        <w:pStyle w:val="BodyText"/>
      </w:pPr>
      <w:r>
        <w:t xml:space="preserve">Telecommunication Engineer in Wellington must integrate sustainability into their core competencies. This involves optimizing network energy efficiency, utilizing renewable energy sources for remote base stations, and designing hardware that is recyclable.</w:t>
      </w:r>
    </w:p>
    <w:p>
      <w:pPr>
        <w:pStyle w:val="BodyText"/>
      </w:pPr>
      <w:r>
        <w:t xml:space="preserve">In practice, this means implementing intelligent power management systems that sleep unused components during low-traffic periods. It also involves participating in the transition to green data centers within Wellington’s central business district. By reducing the carbon footprint of communication networks, these engineers contribute directly to</w:t>
      </w:r>
      <w:r>
        <w:t xml:space="preserve"> </w:t>
      </w:r>
      <w:r>
        <w:t xml:space="preserve">New Zealand</w:t>
      </w:r>
      <w:r>
        <w:t xml:space="preserve">’s international reputation as a clean, green innovator.</w:t>
      </w:r>
    </w:p>
    <w:bookmarkEnd w:id="23"/>
    <w:bookmarkStart w:id="24" w:name="the-future-5g-iot-and-smart-cities"/>
    <w:p>
      <w:pPr>
        <w:pStyle w:val="Heading2"/>
      </w:pPr>
      <w:r>
        <w:t xml:space="preserve">The Future: 5G, IoT, and Smart Cities</w:t>
      </w:r>
    </w:p>
    <w:p>
      <w:pPr>
        <w:pStyle w:val="FirstParagraph"/>
      </w:pPr>
      <w:r>
        <w:t xml:space="preserve">Looking forward, the role of the</w:t>
      </w:r>
    </w:p>
    <w:p>
      <w:pPr>
        <w:pStyle w:val="BodyText"/>
      </w:pPr>
      <w:r>
        <w:t xml:space="preserve">Telecommunication Engineer in</w:t>
      </w:r>
    </w:p>
    <w:p>
      <w:pPr>
        <w:pStyle w:val="BodyText"/>
      </w:pPr>
      <w:r>
        <w:t xml:space="preserve">Wellington is expanding beyond traditional voice and data into the realm of the Internet of Things (IoT) and smart city infrastructure. Wellington City Council is actively pursuing smart city initiatives, utilizing sensors to monitor traffic flow, air quality, and waste management. These systems rely on robust low-latency connectivity provided by 5G networks.</w:t>
      </w:r>
    </w:p>
    <w:p>
      <w:pPr>
        <w:pStyle w:val="BodyText"/>
      </w:pPr>
      <w:r>
        <w:t xml:space="preserve">The engineer becomes an architect of the "smart" environment. They design the backhaul infrastructure that supports thousands of connected devices per square kilometer. This requires expertise in network slicing, edge computing, and cybersecurity to protect sensitive city data from threats. As Wellington aims to become a leader in smart urban living, the telecommunication engineer is at the forefront, translating technological possibilities into practical urban solutions.</w:t>
      </w:r>
    </w:p>
    <w:bookmarkEnd w:id="24"/>
    <w:bookmarkStart w:id="25" w:name="conclusion"/>
    <w:p>
      <w:pPr>
        <w:pStyle w:val="Heading2"/>
      </w:pPr>
      <w:r>
        <w:t xml:space="preserve">Conclusion</w:t>
      </w:r>
    </w:p>
    <w:p>
      <w:pPr>
        <w:pStyle w:val="FirstParagraph"/>
      </w:pPr>
      <w:r>
        <w:t xml:space="preserve">In conclusion, the profession of a</w:t>
      </w:r>
      <w:r>
        <w:t xml:space="preserve"> </w:t>
      </w:r>
      <w:r>
        <w:t xml:space="preserve">Telecommunication Engineer</w:t>
      </w:r>
      <w:r>
        <w:t xml:space="preserve"> </w:t>
      </w:r>
      <w:r>
        <w:t xml:space="preserve">in</w:t>
      </w:r>
    </w:p>
    <w:p>
      <w:pPr>
        <w:pStyle w:val="BodyText"/>
      </w:pPr>
      <w:r>
        <w:t xml:space="preserve">New Zealand, and particularly in its capital city of Wellington, is multifaceted and critically important. It is not merely a technical role involving cables and antennas; it is a strategic position that influences economic growth, social equity, national security, and environmental sustainability. From overcoming the geographical hurdles of</w:t>
      </w:r>
      <w:r>
        <w:t xml:space="preserve"> </w:t>
      </w:r>
      <w:r>
        <w:t xml:space="preserve">New Zealand</w:t>
      </w:r>
      <w:r>
        <w:t xml:space="preserve">’s terrain to ensuring the resilience of Wellington’s network against seismic events, these professionals are the unseen architects of modern life. As technology continues to evolve with 5G and IoT integration, their role will only become more central to the functioning and future prosperity of Wellington and New Zealand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Telecommunication Engineer in New Zealand, Wellington</dc:title>
  <dc:creator/>
  <dc:language>en</dc:language>
  <cp:keywords/>
  <dcterms:created xsi:type="dcterms:W3CDTF">2026-07-29T20:53:36Z</dcterms:created>
  <dcterms:modified xsi:type="dcterms:W3CDTF">2026-07-29T20:53:36Z</dcterms:modified>
</cp:coreProperties>
</file>

<file path=docProps/custom.xml><?xml version="1.0" encoding="utf-8"?>
<Properties xmlns="http://schemas.openxmlformats.org/officeDocument/2006/custom-properties" xmlns:vt="http://schemas.openxmlformats.org/officeDocument/2006/docPropsVTypes"/>
</file>