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Telecommunication</w:t>
      </w:r>
      <w:r>
        <w:t xml:space="preserve"> </w:t>
      </w:r>
      <w:r>
        <w:t xml:space="preserve">Engineer</w:t>
      </w:r>
      <w:r>
        <w:t xml:space="preserve"> </w:t>
      </w:r>
      <w:r>
        <w:t xml:space="preserve">in</w:t>
      </w:r>
      <w:r>
        <w:t xml:space="preserve"> </w:t>
      </w:r>
      <w:r>
        <w:t xml:space="preserve">Pakistan</w:t>
      </w:r>
      <w:r>
        <w:t xml:space="preserve"> </w:t>
      </w:r>
      <w:r>
        <w:t xml:space="preserve">Karachi</w:t>
      </w:r>
    </w:p>
    <w:bookmarkStart w:id="21" w:name="Xf267b455e2cd5b899c65faedd2cae4579e7b085"/>
    <w:p>
      <w:pPr>
        <w:pStyle w:val="Heading1"/>
      </w:pPr>
      <w:r>
        <w:t xml:space="preserve">The Role and Impact of a Telecommunication Engineer in Pakistan Karachi</w:t>
      </w:r>
    </w:p>
    <w:p>
      <w:pPr>
        <w:pStyle w:val="FirstParagraph"/>
      </w:pPr>
      <w:r>
        <w:t xml:space="preserve">In the rapidly evolving landscape of the twenty-first century, connectivity has ceased to be merely a convenience; it has become the fundamental infrastructure upon which modern society rests. At the heart of this digital transformation stands the</w:t>
      </w:r>
      <w:r>
        <w:t xml:space="preserve"> </w:t>
      </w:r>
      <w:r>
        <w:t xml:space="preserve">Telecommunication Engineer</w:t>
      </w:r>
      <w:r>
        <w:t xml:space="preserve">. This essay explores the critical significance, responsibilities, and future prospects of telecommunication engineering within one of Pakistan’s most dynamic economic hubs:</w:t>
      </w:r>
      <w:r>
        <w:t xml:space="preserve"> </w:t>
      </w:r>
      <w:r>
        <w:t xml:space="preserve">Pakistan Karachi</w:t>
      </w:r>
      <w:r>
        <w:t xml:space="preserve">. By examining the unique challenges and opportunities presented by this coastal metropolis, we can understand why skilled professionals in this field are indispensable to national development.</w:t>
      </w:r>
    </w:p>
    <w:bookmarkStart w:id="20" w:name="the-evolution-of-connectivity-in-karachi"/>
    <w:p>
      <w:pPr>
        <w:pStyle w:val="Heading2"/>
      </w:pPr>
      <w:r>
        <w:t xml:space="preserve">The Evolution of Connectivity in Karachi</w:t>
      </w:r>
    </w:p>
    <w:p>
      <w:pPr>
        <w:pStyle w:val="FirstParagraph"/>
      </w:pPr>
      <w:r>
        <w:t xml:space="preserve">Pakistan Karachi</w:t>
      </w:r>
      <w:r>
        <w:t xml:space="preserve">, as the commercial capital of Pakistan, serves as the engine room for the country’s economy. From its bustling ports to its growing tech parks, the city demands uninterrupted and high-speed communication channels. Historically, telecommunication infrastructure in major urban centers was limited to basic voice services. However, with the advent of 4G LTE and now 5G technology, the role of a</w:t>
      </w:r>
      <w:r>
        <w:t xml:space="preserve"> </w:t>
      </w:r>
      <w:r>
        <w:t xml:space="preserve">Telecommunication Engineer</w:t>
      </w:r>
      <w:r>
        <w:t xml:space="preserve"> </w:t>
      </w:r>
      <w:r>
        <w:t xml:space="preserve">has shifted from simple maintenance to complex system architecture and optimization.</w:t>
      </w:r>
    </w:p>
    <w:p>
      <w:pPr>
        <w:pStyle w:val="BodyText"/>
      </w:pPr>
      <w:r>
        <w:t xml:space="preserve">Karachi’s dense population density creates unique challenges for network coverage. Ensuring that millions of users in areas as diverse as Saddar, Clifton, and Korangi have access to stable internet requires sophisticated engineering solutions. The</w:t>
      </w:r>
      <w:r>
        <w:t xml:space="preserve"> </w:t>
      </w:r>
      <w:r>
        <w:t xml:space="preserve">Telecommunication Engineer</w:t>
      </w:r>
      <w:r>
        <w:t xml:space="preserve"> </w:t>
      </w:r>
      <w:r>
        <w:t xml:space="preserve">is tasked with designing networks that can handle massive data traffic without latency or downtime. This involves not just laying fiber optics but also integrating satellite communications, microwave links, and cellular towers into a cohesive digital ecosystem.</w:t>
      </w:r>
    </w:p>
    <w:p>
      <w:pPr>
        <w:pStyle w:val="BodyText"/>
      </w:pPr>
      <w:r>
        <w:t xml:space="preserve">The primary duty of a</w:t>
      </w:r>
      <w:r>
        <w:t xml:space="preserve"> </w:t>
      </w:r>
      <w:r>
        <w:t xml:space="preserve">Telecommunication Engineer</w:t>
      </w:r>
      <w:r>
        <w:t xml:space="preserve"> </w:t>
      </w:r>
      <w:r>
        <w:t xml:space="preserve">in Karachi is to ensure the reliability, security, and efficiency of communication networks. This role is multifaceted. On one hand, it involves hardware implementation—installing base stations, configuring routers and switches, and maintaining fiber optic cable networks that crisscross the city. On the other hand, it requires software proficiency in network protocols such as TCP/IP 5G NR (New Radio), LTE-A Pro, and emerging IoT (Internet of Things) standards.</w:t>
      </w:r>
    </w:p>
    <w:p>
      <w:pPr>
        <w:pStyle w:val="BodyText"/>
      </w:pPr>
      <w:r>
        <w:t xml:space="preserve">In</w:t>
      </w:r>
      <w:r>
        <w:t xml:space="preserve"> </w:t>
      </w:r>
      <w:r>
        <w:t xml:space="preserve">Pakistan Karachi</w:t>
      </w:r>
      <w:r>
        <w:t xml:space="preserve">, where urban infrastructure faces strain due to rapid migration and industrial growth, engineers must also deal with environmental factors. The coastal humidity near the Arabian Sea can corrode equipment if not properly protected. Therefore, a telecommunication engineer must possess knowledge of environmental engineering constraints to ensure hardware longevity. Furthermore, with the rise of e-commerce and digital banking in Karachi, these engineers play a pivotal role in cybersecurity infrastructure, ensuring that data transmitted through the city’s networks remains secure from malicious attacks.</w:t>
      </w:r>
    </w:p>
    <w:p>
      <w:pPr>
        <w:pStyle w:val="BodyText"/>
      </w:pPr>
      <w:r>
        <w:t xml:space="preserve">The economic impact of telecommunication engineering in Karachi cannot be overstated. As the hub for multinational corporations and local enterprises alike, Karachi relies heavily on seamless communication. The demand for skilled</w:t>
      </w:r>
      <w:r>
        <w:t xml:space="preserve"> </w:t>
      </w:r>
      <w:r>
        <w:t xml:space="preserve">Telecommunication Engineer</w:t>
      </w:r>
      <w:r>
        <w:t xml:space="preserve"> </w:t>
      </w:r>
      <w:r>
        <w:t xml:space="preserve">professionals has surged, creating a lucrative job market. Companies such as Jazz, Telenor, Zong, and PTCL are constantly seeking qualified engineers to manage their network expansions.</w:t>
      </w:r>
    </w:p>
    <w:p>
      <w:pPr>
        <w:pStyle w:val="BodyText"/>
      </w:pPr>
      <w:r>
        <w:t xml:space="preserve">Moreover, the government’s "Digital Pakistan" initiative aims to bridge the digital divide between urban and rural areas. Karachi serves as the testing ground for many of these initiatives. Telecommunication engineers are at the forefront of this mission, deploying broadband solutions that connect underserved communities within Sindh province. This not only creates employment opportunities but also fosters an environment where startups can thrive, leveraging high-speed internet to develop apps, fintech solutions, and digital services.</w:t>
      </w:r>
    </w:p>
    <w:p>
      <w:pPr>
        <w:pStyle w:val="BodyText"/>
      </w:pPr>
      <w:r>
        <w:t xml:space="preserve">Despite the growing importance of the field, telecommunication engineers in Karachi face significant challenges. Regulatory hurdles, spectrum allocation issues, and bureaucratic delays can slow down project implementation. Additionally, security concerns in certain parts of</w:t>
      </w:r>
      <w:r>
        <w:t xml:space="preserve"> </w:t>
      </w:r>
      <w:r>
        <w:t xml:space="preserve">Pakistan Karachi</w:t>
      </w:r>
      <w:r>
        <w:t xml:space="preserve"> </w:t>
      </w:r>
      <w:r>
        <w:t xml:space="preserve">require engineers to adopt rigorous safety protocols when accessing remote or high-risk infrastructure sites.</w:t>
      </w:r>
    </w:p>
    <w:p>
      <w:pPr>
        <w:pStyle w:val="BodyText"/>
      </w:pPr>
      <w:r>
        <w:t xml:space="preserve">Furthermore, the rapid pace of technological change means that continuous learning is mandatory. A telecommunication engineer who relies solely on outdated knowledge will quickly become obsolete. The transition from 4G to 5G and eventually toward 6G requires constant upskilling in areas like artificial intelligence in network management, cloud computing integration, and edge computing technologies.</w:t>
      </w:r>
    </w:p>
    <w:p>
      <w:pPr>
        <w:pStyle w:val="BodyText"/>
      </w:pPr>
      <w:r>
        <w:t xml:space="preserve">Looking ahead, the role of the telecommunication engineer will only expand. Smart city projects are currently being envisioned for Karachi, which would rely entirely on interconnected IoT devices for traffic management, waste disposal, and public safety. In this context, the</w:t>
      </w:r>
      <w:r>
        <w:t xml:space="preserve"> </w:t>
      </w:r>
      <w:r>
        <w:t xml:space="preserve">Telecommunication Engineer</w:t>
      </w:r>
      <w:r>
        <w:t xml:space="preserve"> </w:t>
      </w:r>
      <w:r>
        <w:t xml:space="preserve">becomes an urban planner’s key partner. They will design the nervous system of a smart city, ensuring that data flows efficiently between sensors and control centers.</w:t>
      </w:r>
    </w:p>
    <w:p>
      <w:pPr>
        <w:pStyle w:val="BodyText"/>
      </w:pPr>
      <w:r>
        <w:t xml:space="preserve">In conclusion, the telecommunication engineer is a cornerstone of modern infrastructure in</w:t>
      </w:r>
      <w:r>
        <w:t xml:space="preserve"> </w:t>
      </w:r>
      <w:r>
        <w:t xml:space="preserve">Pakistan Karachi</w:t>
      </w:r>
      <w:r>
        <w:t xml:space="preserve">. Their expertise drives economic growth, enhances social connectivity, and secures national communication networks. As Karachi continues to grow into a global metropolis, the demand for skilled professionals who can navigate the complexities of next-generation communication technologies will remain high. It is imperative that educational institutions and industry bodies collaborate to train more engineers capable of meeting these challenges. Only then can</w:t>
      </w:r>
      <w:r>
        <w:t xml:space="preserve"> </w:t>
      </w:r>
      <w:r>
        <w:t xml:space="preserve">Pakistan Karachi</w:t>
      </w:r>
      <w:r>
        <w:t xml:space="preserve"> </w:t>
      </w:r>
      <w:r>
        <w:t xml:space="preserve">fully harness the power of digital connectivity to improve the quality of life for its citizens and secure its place on the global stage.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Telecommunication Engineer in Pakistan Karachi</dc:title>
  <dc:creator/>
  <dc:language>en</dc:language>
  <cp:keywords/>
  <dcterms:created xsi:type="dcterms:W3CDTF">2026-07-29T06:35:10Z</dcterms:created>
  <dcterms:modified xsi:type="dcterms:W3CDTF">2026-07-29T06:35:10Z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