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ba641bc7bf8e8d70298babb0fcde335b6b04760"/>
    <w:p>
      <w:pPr>
        <w:pStyle w:val="Heading1"/>
      </w:pPr>
      <w:r>
        <w:t xml:space="preserve">The Architect of Connectivity: The Role of Telecommunication Engineers in Saudi Arabia, Riyadh</w:t>
      </w:r>
    </w:p>
    <w:p>
      <w:pPr>
        <w:pStyle w:val="FirstParagraph"/>
      </w:pPr>
      <w:r>
        <w:t xml:space="preserve">In the rapidly evolving landscape of the modern digital age, connectivity is no longer merely a luxury; it is the fundamental infrastructure upon which economies thrive and societies function. At the heart of this digital revolution lies a critical profession: that of the</w:t>
      </w:r>
      <w:r>
        <w:t xml:space="preserve"> </w:t>
      </w:r>
      <w:r>
        <w:rPr>
          <w:bCs/>
          <w:b/>
        </w:rPr>
        <w:t xml:space="preserve">Telecommunication Engineer</w:t>
      </w:r>
      <w:r>
        <w:t xml:space="preserve">. Nowhere is this role more pivotal than in Saudi Arabia, specifically within its bustling capital city, Riyadh. As Riyadh positions itself as a global hub for technology and innovation under Vision 2030, the demand for skilled telecommunication engineers has surged. These professionals are not just technicians; they are the architects of a connected kingdom, bridging the gap between traditional infrastructure and futuristic smart city initiatives.</w:t>
      </w:r>
    </w:p>
    <w:bookmarkStart w:id="20" w:name="Xd144fc5fb1410429d0a149991ea001cd53b37a5"/>
    <w:p>
      <w:pPr>
        <w:pStyle w:val="Heading2"/>
      </w:pPr>
      <w:r>
        <w:t xml:space="preserve">The Strategic Context: Vision 2030 and Digital Transformation</w:t>
      </w:r>
    </w:p>
    <w:p>
      <w:pPr>
        <w:pStyle w:val="FirstParagraph"/>
      </w:pPr>
      <w:r>
        <w:t xml:space="preserve">To understand the significance of a</w:t>
      </w:r>
      <w:r>
        <w:t xml:space="preserve"> </w:t>
      </w:r>
      <w:r>
        <w:rPr>
          <w:bCs/>
          <w:b/>
        </w:rPr>
        <w:t xml:space="preserve">Telecommunication Engineer</w:t>
      </w:r>
      <w:r>
        <w:t xml:space="preserve"> </w:t>
      </w:r>
      <w:r>
        <w:t xml:space="preserve">in this region, one must first appreciate the broader strategic context. Saudi Arabia is undergoing one of the most ambitious economic transformations in history through its Vision 2030 framework. This vision aims to reduce dependence on oil, diversify the economy, and develop public service sectors such as health, education, infrastructure, recreation, and tourism. A cornerstone of this transformation is the digitalization of all sectors.</w:t>
      </w:r>
    </w:p>
    <w:p>
      <w:pPr>
        <w:pStyle w:val="BodyText"/>
      </w:pPr>
      <w:r>
        <w:t xml:space="preserve">Riyadh serves as the epicenter of this change. As a megacity with a growing population exceeding seven million residents (and projected to grow significantly in coming years), the need for robust, high-speed, and reliable communication networks is immense. The city is hosting major events like EXPO 2030 and numerous global conferences, requiring seamless connectivity that can handle millions of users simultaneously. It is here that the</w:t>
      </w:r>
      <w:r>
        <w:t xml:space="preserve"> </w:t>
      </w:r>
      <w:r>
        <w:rPr>
          <w:bCs/>
          <w:b/>
        </w:rPr>
        <w:t xml:space="preserve">Telecommunication Engineer</w:t>
      </w:r>
      <w:r>
        <w:t xml:space="preserve"> </w:t>
      </w:r>
      <w:r>
        <w:t xml:space="preserve">becomes indispensable. They design the networks that support cloud computing, big data analytics, and the Internet of Things (IoT), which are essential for driving efficiency in healthcare, transportation, and government services.</w:t>
      </w:r>
    </w:p>
    <w:bookmarkEnd w:id="20"/>
    <w:bookmarkStart w:id="21" w:name="Xc13c6484d8bffff886007417e7df1369fd485a3"/>
    <w:p>
      <w:pPr>
        <w:pStyle w:val="Heading2"/>
      </w:pPr>
      <w:r>
        <w:t xml:space="preserve">The Evolution of Infrastructure: From 4G to 5G and Beyond</w:t>
      </w:r>
    </w:p>
    <w:p>
      <w:pPr>
        <w:pStyle w:val="FirstParagraph"/>
      </w:pPr>
      <w:r>
        <w:t xml:space="preserve">The technical scope of a</w:t>
      </w:r>
      <w:r>
        <w:t xml:space="preserve"> </w:t>
      </w:r>
      <w:r>
        <w:rPr>
          <w:bCs/>
          <w:b/>
        </w:rPr>
        <w:t xml:space="preserve">Telecommunication Engineer</w:t>
      </w:r>
      <w:r>
        <w:t xml:space="preserve"> </w:t>
      </w:r>
      <w:r>
        <w:t xml:space="preserve">in Riyadh extends far beyond traditional voice calls. The primary focus in the Kingdom has been the rapid deployment and optimization of 5G technology. Saudi Arabia was among the first nations globally to launch commercial 5G services, primarily driven by major telecom operators like STC (Saudi Telecom Company), Mobily, and Zain. Engineers in Riyadh are tasked with planning cell tower placements, optimizing signal coverage in dense urban areas, and ensuring low latency for critical applications.</w:t>
      </w:r>
    </w:p>
    <w:p>
      <w:pPr>
        <w:pStyle w:val="BodyText"/>
      </w:pPr>
      <w:r>
        <w:t xml:space="preserve">However, the challenge does not end at 5G. The engineers working on projects in Saudi Arabia must also prepare for the next generation of communication standards (6G research) while maintaining legacy systems. This requires a deep understanding of wireless propagation modeling, spectrum management, and hardware integration. In Riyadh’s diverse geographical setting—which includes dense high-rise districts like King Abdullah Financial District (KAFD) and sprawling residential areas—engineers must employ advanced antenna technologies, such as Massive MIMO (Multiple Input Multiple Output), to ensure uniform coverage. Their work directly impacts the daily lives of citizens, enabling everything from instant video conferencing for remote workers to real-time traffic management systems.</w:t>
      </w:r>
    </w:p>
    <w:bookmarkEnd w:id="21"/>
    <w:bookmarkStart w:id="22" w:name="riyadh-smart-city-and-iot-integration"/>
    <w:p>
      <w:pPr>
        <w:pStyle w:val="Heading2"/>
      </w:pPr>
      <w:r>
        <w:t xml:space="preserve">Riyadh Smart City and IoT Integration</w:t>
      </w:r>
    </w:p>
    <w:p>
      <w:pPr>
        <w:pStyle w:val="FirstParagraph"/>
      </w:pPr>
      <w:r>
        <w:t xml:space="preserve">A defining characteristic of modern Riyadh is its aspiration to become a leading smart city. Initiatives such as the Riyadh Smart City project aim to integrate digital technologies into urban planning and public services. This is where the role of the</w:t>
      </w:r>
      <w:r>
        <w:t xml:space="preserve"> </w:t>
      </w:r>
      <w:r>
        <w:rPr>
          <w:bCs/>
          <w:b/>
        </w:rPr>
        <w:t xml:space="preserve">Telecommunication Engineer</w:t>
      </w:r>
      <w:r>
        <w:t xml:space="preserve"> </w:t>
      </w:r>
      <w:r>
        <w:t xml:space="preserve">intersects with civil engineering and data science.</w:t>
      </w:r>
    </w:p>
    <w:p>
      <w:pPr>
        <w:pStyle w:val="BodyText"/>
      </w:pPr>
      <w:r>
        <w:t xml:space="preserve">In this ecosystem, telecommunication networks serve as the nervous system for sensors embedded in traffic lights, street lamps, waste management systems, and utility meters. Engineers design secure and scalable IoT frameworks that allow these devices to communicate efficiently. For instance, in managing Riyadh’s notorious traffic congestion through smart signaling systems requires ultra-reliable low-latency communication (URLLC). A</w:t>
      </w:r>
      <w:r>
        <w:t xml:space="preserve"> </w:t>
      </w:r>
      <w:r>
        <w:rPr>
          <w:bCs/>
          <w:b/>
        </w:rPr>
        <w:t xml:space="preserve">Telecommunication Engineer</w:t>
      </w:r>
      <w:r>
        <w:t xml:space="preserve"> </w:t>
      </w:r>
      <w:r>
        <w:t xml:space="preserve">ensures that the data packets carrying traffic information arrive instantly and without error, allowing city controllers to adjust signals in real-time. Furthermore, as Saudi Arabia pushes for sustainability goals within Vision 2030, these engineers optimize networks to be energy-efficient, reducing the carbon footprint of the massive data centers and communication hubs located in Riyadh.</w:t>
      </w:r>
    </w:p>
    <w:bookmarkEnd w:id="22"/>
    <w:bookmarkStart w:id="23" w:name="X4420e0dd03cd3b592af6a69a8d130255a899f6b"/>
    <w:p>
      <w:pPr>
        <w:pStyle w:val="Heading2"/>
      </w:pPr>
      <w:r>
        <w:t xml:space="preserve">Cybersecurity and National Data Sovereignty</w:t>
      </w:r>
    </w:p>
    <w:p>
      <w:pPr>
        <w:pStyle w:val="FirstParagraph"/>
      </w:pPr>
      <w:r>
        <w:t xml:space="preserve">With increased connectivity comes increased vulnerability. As Saudi Arabia digitizes its government services (such as the Absher platform) and financial sectors, cybersecurity becomes a paramount concern. A</w:t>
      </w:r>
      <w:r>
        <w:t xml:space="preserve"> </w:t>
      </w:r>
      <w:r>
        <w:rPr>
          <w:bCs/>
          <w:b/>
        </w:rPr>
        <w:t xml:space="preserve">Telecommunication Engineer</w:t>
      </w:r>
      <w:r>
        <w:t xml:space="preserve"> </w:t>
      </w:r>
      <w:r>
        <w:t xml:space="preserve">in this region is also expected to have a strong grasp of security protocols. They implement encryption standards, firewalls, and intrusion detection systems within the communication infrastructure.</w:t>
      </w:r>
    </w:p>
    <w:p>
      <w:pPr>
        <w:pStyle w:val="BodyText"/>
      </w:pPr>
      <w:r>
        <w:t xml:space="preserve">The Kingdom places high value on data sovereignty and local hosting of critical data to ensure national security. Engineers are responsible for setting up secure backend infrastructures that comply with strict local regulations, such as those enforced by the National Cybersecurity Authority (NCA). This involves not only technical implementation but also adherence to rigorous compliance frameworks. Their role is defensive as well as constructive, protecting the integrity of the nation’s digital borders against evolving cyber threats.</w:t>
      </w:r>
    </w:p>
    <w:bookmarkEnd w:id="23"/>
    <w:bookmarkStart w:id="24" w:name="education-and-local-talent-development"/>
    <w:p>
      <w:pPr>
        <w:pStyle w:val="Heading2"/>
      </w:pPr>
      <w:r>
        <w:t xml:space="preserve">Education and Local Talent Development</w:t>
      </w:r>
    </w:p>
    <w:p>
      <w:pPr>
        <w:pStyle w:val="FirstParagraph"/>
      </w:pPr>
      <w:r>
        <w:t xml:space="preserve">The Kingdom is heavily investing in human capital development. Universities and technical colleges in Riyadh are producing a new generation of engineers specialized in telecommunications. However, there remains a gap between academic theory and the practical needs of the industry. Therefore, continuous professional development is crucial for</w:t>
      </w:r>
      <w:r>
        <w:t xml:space="preserve"> </w:t>
      </w:r>
      <w:r>
        <w:rPr>
          <w:bCs/>
          <w:b/>
        </w:rPr>
        <w:t xml:space="preserve">Telecommunication Engineers</w:t>
      </w:r>
      <w:r>
        <w:t xml:space="preserve">. Certifications from global bodies (such as Cisco, Huawei, or Ericsson) are highly valued in Riyadh.</w:t>
      </w:r>
    </w:p>
    <w:p>
      <w:pPr>
        <w:pStyle w:val="BodyText"/>
      </w:pPr>
      <w:r>
        <w:t xml:space="preserve">Saudization policies encourage private sectors to hire local engineers who can lead these technological initiatives. This creates a dynamic environment where young Saudi engineers are empowered to innovate. They bring fresh perspectives to solving local challenges, such as connecting remote oil fields or integrating traditional cultural hubs with modern digital experiences. The collaboration between international tech giants and local Saudi firms in Riyadh fosters an exchange of knowledge, further enhancing the capabilities of the domestic engineering workforce.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Telecommunication Engineer</w:t>
      </w:r>
      <w:r>
        <w:t xml:space="preserve"> </w:t>
      </w:r>
      <w:r>
        <w:t xml:space="preserve">is a cornerstone of Saudi Arabia’s future. In Riyadh, a city that is rapidly transforming into a global metropolis of innovation and commerce, these professionals build the invisible backbone that supports economic diversification, social connectivity, and national security. From deploying cutting-edge 5G networks to securing IoT ecosystems for smart cities and ensuring data sovereignty, their contributions are multifaceted and vital.</w:t>
      </w:r>
    </w:p>
    <w:p>
      <w:pPr>
        <w:pStyle w:val="BodyText"/>
      </w:pPr>
      <w:r>
        <w:t xml:space="preserve">As Saudi Arabia continues to execute Vision 2030, the demand for skilled telecommunication experts will only intensify. They are not merely maintaining lines of communication; they are enabling the Kingdom’s vision of a digitally empowered society. For aspiring engineers and professionals alike, Riyadh offers a unique landscape where technical expertise meets national ambition, providing endless opportunities to shape the future of telecommunications in one of the world’s most dynamic regions.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Saudi Arabia, Riyadh</dc:title>
  <dc:creator/>
  <dc:language>en</dc:language>
  <cp:keywords/>
  <dcterms:created xsi:type="dcterms:W3CDTF">2026-07-29T07:37:10Z</dcterms:created>
  <dcterms:modified xsi:type="dcterms:W3CDTF">2026-07-29T07:37:10Z</dcterms:modified>
</cp:coreProperties>
</file>

<file path=docProps/custom.xml><?xml version="1.0" encoding="utf-8"?>
<Properties xmlns="http://schemas.openxmlformats.org/officeDocument/2006/custom-properties" xmlns:vt="http://schemas.openxmlformats.org/officeDocument/2006/docPropsVTypes"/>
</file>