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Madrid</w:t>
      </w:r>
    </w:p>
    <w:bookmarkStart w:id="21" w:name="Xd75df5656ac5cd86c4646f6bfd2b3514ec6eed4"/>
    <w:p>
      <w:pPr>
        <w:pStyle w:val="Heading1"/>
      </w:pPr>
      <w:r>
        <w:t xml:space="preserve">The Strategic Imperative of the Telecommunication Engineer in Spain Madrid</w:t>
      </w:r>
    </w:p>
    <w:p>
      <w:pPr>
        <w:pStyle w:val="FirstParagraph"/>
      </w:pPr>
      <w:r>
        <w:t xml:space="preserve">In an era defined by hyper-connectivity, digital transformation, and the ubiquitous reach of data-driven services, the profession of the</w:t>
      </w:r>
    </w:p>
    <w:p>
      <w:pPr>
        <w:pStyle w:val="BodyText"/>
      </w:pPr>
      <w:r>
        <w:t xml:space="preserve">Telerelationship engineer has emerged as one of the most critical pillars supporting modern society. Nowhere is this more evident than in</w:t>
      </w:r>
      <w:r>
        <w:t xml:space="preserve"> </w:t>
      </w:r>
      <w:r>
        <w:rPr>
          <w:bCs/>
          <w:b/>
        </w:rPr>
        <w:t xml:space="preserve">Spain Madrid</w:t>
      </w:r>
      <w:r>
        <w:t xml:space="preserve">, a bustling metropolis that serves not only as a commercial and cultural hub but also as a technological epicenter within Southern Europe. The role of the telecommunication engineer in this context transcends mere technical maintenance; it encompasses strategic planning, innovation, infrastructure resilience, and societal integration. This essay explores the multifaceted responsibilities of the</w:t>
      </w:r>
      <w:r>
        <w:t xml:space="preserve"> </w:t>
      </w:r>
      <w:r>
        <w:rPr>
          <w:bCs/>
          <w:b/>
        </w:rPr>
        <w:t xml:space="preserve">Telecommunication Engineer</w:t>
      </w:r>
      <w:r>
        <w:t xml:space="preserve"> </w:t>
      </w:r>
      <w:r>
        <w:t xml:space="preserve">operating within</w:t>
      </w:r>
      <w:r>
        <w:t xml:space="preserve"> </w:t>
      </w:r>
      <w:r>
        <w:rPr>
          <w:bCs/>
          <w:b/>
        </w:rPr>
        <w:t xml:space="preserve">Spain Madrid</w:t>
      </w:r>
      <w:r>
        <w:t xml:space="preserve">, highlighting their pivotal contributions to urban development, economic growth, and social inclusion.</w:t>
      </w:r>
    </w:p>
    <w:bookmarkStart w:id="20" w:name="X5c7fee37516bb66987adaddf9310053e4ebedc3"/>
    <w:p>
      <w:pPr>
        <w:pStyle w:val="Heading2"/>
      </w:pPr>
      <w:r>
        <w:t xml:space="preserve">The Technological Landscape of Spain Madrid</w:t>
      </w:r>
    </w:p>
    <w:p>
      <w:pPr>
        <w:pStyle w:val="FirstParagraph"/>
      </w:pPr>
      <w:r>
        <w:rPr>
          <w:bCs/>
          <w:b/>
        </w:rPr>
        <w:t xml:space="preserve">Spain MadridSpain Madrid</w:t>
      </w:r>
      <w:r>
        <w:t xml:space="preserve">Ciudad Inteligente). This initiative relies fundamentally on robust telecommunication infrastructure. From Internet of Things (IoT) sensors monitoring air quality to 5G networks enabling autonomous transportation systems, every layer of urban intelligence depends on the expertise of the</w:t>
      </w:r>
      <w:r>
        <w:t xml:space="preserve"> </w:t>
      </w:r>
      <w:r>
        <w:rPr>
          <w:bCs/>
          <w:b/>
        </w:rPr>
        <w:t xml:space="preserve">Telecommunication Engineer</w:t>
      </w:r>
      <w:r>
        <w:t xml:space="preserve">.</w:t>
      </w:r>
    </w:p>
    <w:p>
      <w:pPr>
        <w:pStyle w:val="BodyText"/>
      </w:pPr>
      <w:r>
        <w:t xml:space="preserve">The deployment of high-speed broadband and next-generation mobile networks is not merely a convenience but a necessity for economic competitiveness. In</w:t>
      </w:r>
      <w:r>
        <w:t xml:space="preserve"> </w:t>
      </w:r>
      <w:r>
        <w:rPr>
          <w:bCs/>
          <w:b/>
        </w:rPr>
        <w:t xml:space="preserve">Spain MadridTelecommunication Engineer</w:t>
      </w:r>
    </w:p>
    <w:p>
      <w:pPr>
        <w:pStyle w:val="BodyText"/>
      </w:pPr>
      <w:r>
        <w:t xml:space="preserve">The duties of a</w:t>
      </w:r>
      <w:r>
        <w:t xml:space="preserve"> </w:t>
      </w:r>
      <w:r>
        <w:rPr>
          <w:bCs/>
          <w:b/>
        </w:rPr>
        <w:t xml:space="preserve">Telecommunication EngineerSpain Madrid</w:t>
      </w:r>
    </w:p>
    <w:p>
      <w:pPr>
        <w:pStyle w:val="BodyText"/>
      </w:pPr>
      <w:r>
        <w:t xml:space="preserve">Another critical area is the integration of new technologies. With the rollout of 5G and ongoing research into 6G, engineers must stay abreast of cutting-edge developments. They are responsible for upgrading legacy systems to support higher data rates and lower power consumption, aligning with Spain's national goals for digital sovereignty and sustainability. In</w:t>
      </w:r>
      <w:r>
        <w:t xml:space="preserve"> </w:t>
      </w:r>
      <w:r>
        <w:rPr>
          <w:bCs/>
          <w:b/>
        </w:rPr>
        <w:t xml:space="preserve">Spain Madrid</w:t>
      </w:r>
    </w:p>
    <w:p>
      <w:pPr>
        <w:pStyle w:val="BodyText"/>
      </w:pPr>
      <w:r>
        <w:t xml:space="preserve">Maintenance and troubleshooting are also key components of the role. Telecommunication networks in a dense urban environment like</w:t>
      </w:r>
      <w:r>
        <w:t xml:space="preserve"> </w:t>
      </w:r>
      <w:r>
        <w:rPr>
          <w:bCs/>
          <w:b/>
        </w:rPr>
        <w:t xml:space="preserve">Spain Madrid</w:t>
      </w:r>
    </w:p>
    <w:p>
      <w:pPr>
        <w:pStyle w:val="BodyText"/>
      </w:pPr>
      <w:r>
        <w:t xml:space="preserve">Beyond infrastructure maintenance, the</w:t>
      </w:r>
      <w:r>
        <w:t xml:space="preserve"> </w:t>
      </w:r>
      <w:r>
        <w:rPr>
          <w:bCs/>
          <w:b/>
        </w:rPr>
        <w:t xml:space="preserve">Telerelationship engineer in</w:t>
      </w:r>
    </w:p>
    <w:p>
      <w:pPr>
        <w:pStyle w:val="BodyText"/>
      </w:pPr>
      <w:r>
        <w:t xml:space="preserve">The economic impact of these innovations is profound. By fostering an environment where technology thrives,</w:t>
      </w:r>
    </w:p>
    <w:p>
      <w:pPr>
        <w:pStyle w:val="BodyText"/>
      </w:pPr>
      <w:r>
        <w:t xml:space="preserve">Spain Madrid attracts investment from global tech giants and local enterprises alike. The presence of a skilled workforce in telecommunication engineering enhances the city's reputation as a hub for digital innovation, creating jobs and stimulating entrepreneurship. Furthermore, improved connectivity enables remote work opportunities, expanding labor markets beyond physical office spaces and promoting greater inclusivity.</w:t>
      </w:r>
    </w:p>
    <w:p>
      <w:pPr>
        <w:pStyle w:val="BodyText"/>
      </w:pPr>
      <w:r>
        <w:t xml:space="preserve">A crucial aspect of the</w:t>
      </w:r>
      <w:r>
        <w:t xml:space="preserve"> </w:t>
      </w:r>
      <w:r>
        <w:rPr>
          <w:bCs/>
          <w:b/>
        </w:rPr>
        <w:t xml:space="preserve">Telerelationship engineer's role in</w:t>
      </w:r>
    </w:p>
    <w:p>
      <w:pPr>
        <w:pStyle w:val="BodyText"/>
      </w:pPr>
      <w:r>
        <w:t xml:space="preserve">Moreover, telecommunication engineers play a vital role in supporting emergency communication systems. In times of crisis—whether natural disasters or public health emergencies—reliable communication channels can save lives. The</w:t>
      </w:r>
    </w:p>
    <w:p>
      <w:pPr>
        <w:pStyle w:val="BodyText"/>
      </w:pPr>
      <w:r>
        <w:t xml:space="preserve">Telerelationship engineer ensures that these systems are resilient and capable of handling surges in traffic during critical periods.</w:t>
      </w:r>
    </w:p>
    <w:p>
      <w:pPr>
        <w:pStyle w:val="BodyText"/>
      </w:pPr>
      <w:r>
        <w:t xml:space="preserve">In conclusion, the</w:t>
      </w:r>
    </w:p>
    <w:p>
      <w:pPr>
        <w:pStyle w:val="BodyText"/>
      </w:pPr>
      <w:r>
        <w:t xml:space="preserve">Telerelationship engineer is indispensable to the progress and prosperity of Spain Madrid continues to evolve in the digital age, the demand for skilled telecommunication engineers will only grow. It is imperative that stakeholders recognize and support this vital profession to ensure that</w:t>
      </w:r>
    </w:p>
    <w:p>
      <w:pPr>
        <w:pStyle w:val="BodyText"/>
      </w:pPr>
      <w:r>
        <w:t xml:space="preserve">Spain Madrid remains at the forefront of global technological advancement.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Spain Madrid</dc:title>
  <dc:creator/>
  <dc:language>en</dc:language>
  <cp:keywords/>
  <dcterms:created xsi:type="dcterms:W3CDTF">2026-07-29T09:28:07Z</dcterms:created>
  <dcterms:modified xsi:type="dcterms:W3CDTF">2026-07-29T09:28:07Z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