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Belgium</w:t>
      </w:r>
      <w:r>
        <w:t xml:space="preserve"> </w:t>
      </w:r>
      <w:r>
        <w:t xml:space="preserve">Brussels</w:t>
      </w:r>
    </w:p>
    <w:bookmarkStart w:id="28" w:name="X75239409773e6b1ed1d45f80d4c16632b486fb1"/>
    <w:p>
      <w:pPr>
        <w:pStyle w:val="Heading1"/>
      </w:pPr>
      <w:r>
        <w:t xml:space="preserve">Bridging the Gap in the Heart of Europe:</w:t>
      </w:r>
      <w:r>
        <w:br/>
      </w:r>
      <w:r>
        <w:t xml:space="preserve">The Essential Role of the Translator Interpreter in Belgium Brussels</w:t>
      </w:r>
    </w:p>
    <w:p>
      <w:pPr>
        <w:pStyle w:val="FirstParagraph"/>
      </w:pPr>
      <w:r>
        <w:t xml:space="preserve">In the complex geopolitical landscape of modern Europe, few cities serve as a crucible for diplomatic, legal, and cultural exchange quite like</w:t>
      </w:r>
      <w:r>
        <w:t xml:space="preserve"> </w:t>
      </w:r>
      <w:r>
        <w:rPr>
          <w:bCs/>
          <w:b/>
        </w:rPr>
        <w:t xml:space="preserve">Belgium Brussels</w:t>
      </w:r>
      <w:r>
        <w:t xml:space="preserve">. As the de facto capital of the European Union and a host to countless international organizations, this city operates as a linguistic mosaic. It is here that languages converge, clash, and collaborate. Within this unique ecosystem, the professional known as the</w:t>
      </w:r>
      <w:r>
        <w:t xml:space="preserve"> </w:t>
      </w:r>
      <w:r>
        <w:rPr>
          <w:bCs/>
          <w:b/>
        </w:rPr>
        <w:t xml:space="preserve">Translator Interpreter</w:t>
      </w:r>
      <w:r>
        <w:t xml:space="preserve"> </w:t>
      </w:r>
      <w:r>
        <w:t xml:space="preserve">is not merely a linguistic technician but a fundamental pillar of operational continuity and diplomatic integrity. This essay explores the critical importance of these professionals in</w:t>
      </w:r>
      <w:r>
        <w:t xml:space="preserve"> </w:t>
      </w:r>
      <w:r>
        <w:rPr>
          <w:bCs/>
          <w:b/>
        </w:rPr>
        <w:t xml:space="preserve">Belgium Brussels</w:t>
      </w:r>
      <w:r>
        <w:t xml:space="preserve">, examining how they navigate the specific linguistic challenges of the region while fulfilling their dual roles in written and oral communication.</w:t>
      </w:r>
    </w:p>
    <w:bookmarkStart w:id="20" w:name="X47278d81452ad6246fbe9f5afaa3051dce15b14"/>
    <w:p>
      <w:pPr>
        <w:pStyle w:val="Heading2"/>
      </w:pPr>
      <w:r>
        <w:t xml:space="preserve">The Unique Linguistic Landscape of Belgium Brussels</w:t>
      </w:r>
    </w:p>
    <w:p>
      <w:pPr>
        <w:pStyle w:val="FirstParagraph"/>
      </w:pPr>
      <w:r>
        <w:t xml:space="preserve">To understand the necessity of a specialized Translator Interpreter, one must first appreciate the linguistic environment of</w:t>
      </w:r>
      <w:r>
        <w:t xml:space="preserve"> </w:t>
      </w:r>
      <w:r>
        <w:rPr>
          <w:bCs/>
          <w:b/>
        </w:rPr>
        <w:t xml:space="preserve">Belgium Brussels</w:t>
      </w:r>
      <w:r>
        <w:t xml:space="preserve">. Belgium is officially trilingual, comprising Dutch (Flemish), French, and German. However,</w:t>
      </w:r>
      <w:r>
        <w:t xml:space="preserve"> </w:t>
      </w:r>
      <w:r>
        <w:rPr>
          <w:bCs/>
          <w:b/>
        </w:rPr>
        <w:t xml:space="preserve">Belgium Brussels</w:t>
      </w:r>
      <w:r>
        <w:t xml:space="preserve">, as the capital city within the Flemish region but functioning as a bilingual enclave itself, presents a distinct challenge. It is historically Dutch-speaking but has evolved into an overwhelmingly French-dominant metropolis due to urbanization and migration. Furthermore, it serves as the home to over 400 international institutions.</w:t>
      </w:r>
    </w:p>
    <w:p>
      <w:pPr>
        <w:pStyle w:val="BodyText"/>
      </w:pPr>
      <w:r>
        <w:t xml:space="preserve">This creates a pressure cooker of linguistic diversity where English has emerged as the *lingua franca* of business and diplomacy, yet official proceedings often require strict adherence to local language laws. The</w:t>
      </w:r>
      <w:r>
        <w:t xml:space="preserve"> </w:t>
      </w:r>
      <w:r>
        <w:rPr>
          <w:bCs/>
          <w:b/>
        </w:rPr>
        <w:t xml:space="preserve">Translator Interpreter</w:t>
      </w:r>
      <w:r>
        <w:t xml:space="preserve"> </w:t>
      </w:r>
      <w:r>
        <w:t xml:space="preserve">operates at this intersection. They are not simply converting words from one language to another; they are decoding cultural nuances, legal frameworks, and administrative protocols that vary even between the French spoken in Paris and the French spoken in a Brussels municipal office.</w:t>
      </w:r>
    </w:p>
    <w:bookmarkEnd w:id="20"/>
    <w:bookmarkStart w:id="23" w:name="X1f1910f8e162688bacd3d5c63f10f0166436ced"/>
    <w:p>
      <w:pPr>
        <w:pStyle w:val="Heading2"/>
      </w:pPr>
      <w:r>
        <w:t xml:space="preserve">The Dual Discipline: Translation vs. Interpretation</w:t>
      </w:r>
    </w:p>
    <w:p>
      <w:pPr>
        <w:pStyle w:val="FirstParagraph"/>
      </w:pPr>
      <w:r>
        <w:t xml:space="preserve">The term "</w:t>
      </w:r>
      <w:r>
        <w:rPr>
          <w:bCs/>
          <w:b/>
        </w:rPr>
        <w:t xml:space="preserve">Translator Interpreter</w:t>
      </w:r>
      <w:r>
        <w:t xml:space="preserve">" encompasses two distinct disciplines that require different skill sets, both of which are vital in the day-to-day operations of</w:t>
      </w:r>
      <w:r>
        <w:t xml:space="preserve"> </w:t>
      </w:r>
      <w:r>
        <w:rPr>
          <w:bCs/>
          <w:b/>
        </w:rPr>
        <w:t xml:space="preserve">Belgium Brussels</w:t>
      </w:r>
      <w:r>
        <w:t xml:space="preserve">. It is crucial to distinguish between these roles to fully appreciate their contribution.</w:t>
      </w:r>
    </w:p>
    <w:bookmarkStart w:id="21" w:name="the-written-word-the-role-of-translation"/>
    <w:p>
      <w:pPr>
        <w:pStyle w:val="Heading3"/>
      </w:pPr>
      <w:r>
        <w:t xml:space="preserve">The Written Word: The Role of Translation</w:t>
      </w:r>
    </w:p>
    <w:p>
      <w:pPr>
        <w:pStyle w:val="FirstParagraph"/>
      </w:pPr>
      <w:r>
        <w:t xml:space="preserve">In the realm of translation, the professional works with written text. In</w:t>
      </w:r>
      <w:r>
        <w:t xml:space="preserve"> </w:t>
      </w:r>
      <w:r>
        <w:rPr>
          <w:bCs/>
          <w:b/>
        </w:rPr>
        <w:t xml:space="preserve">Belgium Brussels</w:t>
      </w:r>
      <w:r>
        <w:t xml:space="preserve">, this is indispensable due to the sheer volume of legislation produced by the European Parliament and Council. Every directive, regulation, and treaty must be translated into all official EU languages before it can take effect. However, local municipal documents in</w:t>
      </w:r>
      <w:r>
        <w:t xml:space="preserve"> </w:t>
      </w:r>
      <w:r>
        <w:rPr>
          <w:bCs/>
          <w:b/>
        </w:rPr>
        <w:t xml:space="preserve">Belgium Brussels</w:t>
      </w:r>
      <w:r>
        <w:t xml:space="preserve"> </w:t>
      </w:r>
      <w:r>
        <w:t xml:space="preserve">also require precise translation between French and Dutch. A misinterpreted term in a zoning law or a public health guideline can lead to significant administrative errors or social friction. The Translator ensures that the intent of the original document is preserved with legal precision, acting as the guardian of bureaucratic accuracy.</w:t>
      </w:r>
    </w:p>
    <w:bookmarkEnd w:id="21"/>
    <w:bookmarkStart w:id="22" w:name="X05a1406a437110c435ecff6012dd499fcb5bf09"/>
    <w:p>
      <w:pPr>
        <w:pStyle w:val="Heading3"/>
      </w:pPr>
      <w:r>
        <w:t xml:space="preserve">The Spoken Word: The Role of Interpretation</w:t>
      </w:r>
    </w:p>
    <w:p>
      <w:pPr>
        <w:pStyle w:val="FirstParagraph"/>
      </w:pPr>
      <w:r>
        <w:t xml:space="preserve">Interpretation involves the immediate oral conversion of speech from one language to another. In</w:t>
      </w:r>
      <w:r>
        <w:t xml:space="preserve"> </w:t>
      </w:r>
      <w:r>
        <w:rPr>
          <w:bCs/>
          <w:b/>
        </w:rPr>
        <w:t xml:space="preserve">Belgium Brussels</w:t>
      </w:r>
      <w:r>
        <w:t xml:space="preserve">, where high-stakes negotiations occur daily, the Interpreter is often in a conference booth or providing simultaneous interpretation during parliamentary sessions. The pressure is immense; there are no second chances for errors in live communication. A slight hesitation or mistranslation can alter the course of a negotiation regarding migration policy, environmental standards, or defense spending.</w:t>
      </w:r>
    </w:p>
    <w:p>
      <w:pPr>
        <w:pStyle w:val="BodyText"/>
      </w:pPr>
      <w:r>
        <w:t xml:space="preserve">Beyond the grand halls of the European Parliament, Interpreters are essential in local courts and hospitals within</w:t>
      </w:r>
      <w:r>
        <w:t xml:space="preserve"> </w:t>
      </w:r>
      <w:r>
        <w:rPr>
          <w:bCs/>
          <w:b/>
        </w:rPr>
        <w:t xml:space="preserve">Belgium Brussels</w:t>
      </w:r>
      <w:r>
        <w:t xml:space="preserve">. In legal settings, an Interpreter ensures that a defendant who does not speak Dutch or French understands their rights. In healthcare, they facilitate life-saving communication between doctors and patients from diverse backgrounds. Thus, the Interpreter is a bridge to justice and safety.</w:t>
      </w:r>
    </w:p>
    <w:bookmarkEnd w:id="22"/>
    <w:bookmarkEnd w:id="23"/>
    <w:bookmarkStart w:id="24" w:name="X632a1c921ae3066a43424d50ec6305b6c2194b9"/>
    <w:p>
      <w:pPr>
        <w:pStyle w:val="Heading2"/>
      </w:pPr>
      <w:r>
        <w:t xml:space="preserve">Cultural Mediation in a Multicultural Hub</w:t>
      </w:r>
    </w:p>
    <w:p>
      <w:pPr>
        <w:pStyle w:val="FirstParagraph"/>
      </w:pPr>
      <w:r>
        <w:t xml:space="preserve">The role of the Translator Interpreter extends beyond linguistic competence; it requires deep cultural intelligence.</w:t>
      </w:r>
      <w:r>
        <w:t xml:space="preserve"> </w:t>
      </w:r>
      <w:r>
        <w:rPr>
          <w:bCs/>
          <w:b/>
        </w:rPr>
        <w:t xml:space="preserve">Belgium Brussels</w:t>
      </w:r>
      <w:r>
        <w:t xml:space="preserve"> </w:t>
      </w:r>
      <w:r>
        <w:t xml:space="preserve">is one of the most multicultural cities in Europe. The professionals operating here must navigate not only language barriers but also differing business etiquettes, diplomatic protocols, and social norms.</w:t>
      </w:r>
    </w:p>
    <w:p>
      <w:pPr>
        <w:pStyle w:val="BodyText"/>
      </w:pPr>
      <w:r>
        <w:t xml:space="preserve">A skilled Translator Interpreter acts as a cultural mediator. They understand that certain concepts do not have direct equivalents between Dutch, French, English, or Arabic. For instance, the concept of "privacy" or "fairness" may carry different legal and social weights in Flanders compared to Wallonia or in the expatriate community versus the local population. The Translator Interpreter must convey these subtleties to ensure mutual understanding. In</w:t>
      </w:r>
      <w:r>
        <w:t xml:space="preserve"> </w:t>
      </w:r>
      <w:r>
        <w:rPr>
          <w:bCs/>
          <w:b/>
        </w:rPr>
        <w:t xml:space="preserve">Belgium Brussels</w:t>
      </w:r>
      <w:r>
        <w:t xml:space="preserve">, where compromise is often the only path forward, this cultural nuance can be the difference between a stalled negotiation and a successful treaty.</w:t>
      </w:r>
    </w:p>
    <w:bookmarkEnd w:id="24"/>
    <w:bookmarkStart w:id="25" w:name="the-impact-on-democratic-functionality"/>
    <w:p>
      <w:pPr>
        <w:pStyle w:val="Heading2"/>
      </w:pPr>
      <w:r>
        <w:t xml:space="preserve">The Impact on Democratic Functionality</w:t>
      </w:r>
    </w:p>
    <w:p>
      <w:pPr>
        <w:pStyle w:val="FirstParagraph"/>
      </w:pPr>
      <w:r>
        <w:t xml:space="preserve">The functioning of democracy in</w:t>
      </w:r>
      <w:r>
        <w:t xml:space="preserve"> </w:t>
      </w:r>
      <w:r>
        <w:rPr>
          <w:bCs/>
          <w:b/>
        </w:rPr>
        <w:t xml:space="preserve">Belgium Brussels</w:t>
      </w:r>
      <w:r>
        <w:t xml:space="preserve"> </w:t>
      </w:r>
      <w:r>
        <w:t xml:space="preserve">relies heavily on transparency and accessibility. Without high-quality translation services, citizens would be alienated from the political processes that affect their lives. If EU regulations are only available in a few dominant languages, or if local government meetings lack interpretation services, civic participation declines.</w:t>
      </w:r>
    </w:p>
    <w:p>
      <w:pPr>
        <w:pStyle w:val="BodyText"/>
      </w:pPr>
      <w:r>
        <w:t xml:space="preserve">The Translator Interpreter is therefore a democratic enabler. They ensure that information flows freely and accurately across linguistic boundaries. This democratization of information fosters trust in institutions. When residents of</w:t>
      </w:r>
      <w:r>
        <w:t xml:space="preserve"> </w:t>
      </w:r>
      <w:r>
        <w:rPr>
          <w:bCs/>
          <w:b/>
        </w:rPr>
        <w:t xml:space="preserve">Belgium Brussels</w:t>
      </w:r>
      <w:r>
        <w:t xml:space="preserve"> </w:t>
      </w:r>
      <w:r>
        <w:t xml:space="preserve">see that their government respects their language—whether they are Dutch speakers, French speakers, or recent immigrants—they are more likely to engage with civic duties and legal systems.</w:t>
      </w:r>
    </w:p>
    <w:bookmarkEnd w:id="25"/>
    <w:bookmarkStart w:id="26" w:name="challenges-and-future-outlook"/>
    <w:p>
      <w:pPr>
        <w:pStyle w:val="Heading2"/>
      </w:pPr>
      <w:r>
        <w:t xml:space="preserve">Challenges and Future Outlook</w:t>
      </w:r>
    </w:p>
    <w:p>
      <w:pPr>
        <w:pStyle w:val="FirstParagraph"/>
      </w:pPr>
      <w:r>
        <w:t xml:space="preserve">The demand for Translator Interpreters in</w:t>
      </w:r>
      <w:r>
        <w:t xml:space="preserve"> </w:t>
      </w:r>
      <w:r>
        <w:rPr>
          <w:bCs/>
          <w:b/>
        </w:rPr>
        <w:t xml:space="preserve">Belgium Brussels</w:t>
      </w:r>
      <w:r>
        <w:t xml:space="preserve"> </w:t>
      </w:r>
      <w:r>
        <w:t xml:space="preserve">is growing but faces challenges. The rise of artificial intelligence (AI) in translation has sparked debate about the future of human professionals. However, while AI can handle routine texts, it lacks the contextual awareness and ethical judgment required for high-level diplomatic or legal interpretation in a complex environment like</w:t>
      </w:r>
      <w:r>
        <w:t xml:space="preserve"> </w:t>
      </w:r>
      <w:r>
        <w:rPr>
          <w:bCs/>
          <w:b/>
        </w:rPr>
        <w:t xml:space="preserve">Belgium Brussels</w:t>
      </w:r>
      <w:r>
        <w:t xml:space="preserve">.</w:t>
      </w:r>
    </w:p>
    <w:p>
      <w:pPr>
        <w:pStyle w:val="BodyText"/>
      </w:pPr>
      <w:r>
        <w:t xml:space="preserve">The human element remains irreplaceable. The nuance of tone in a heated political debate, the empathy required when interpreting medical diagnoses, and the strategic thinking needed to navigate bilingual local politics are areas where technology falls short. Therefore, the future lies not in replacement but in collaboration. Professional Translator Interpreters must adapt by mastering digital tools while doubling down on their specialized cultural and legal expertise.</w:t>
      </w:r>
    </w:p>
    <w:bookmarkEnd w:id="26"/>
    <w:bookmarkStart w:id="27" w:name="conclusion"/>
    <w:p>
      <w:pPr>
        <w:pStyle w:val="Heading2"/>
      </w:pPr>
      <w:r>
        <w:t xml:space="preserve">Conclusion</w:t>
      </w:r>
    </w:p>
    <w:p>
      <w:pPr>
        <w:pStyle w:val="FirstParagraph"/>
      </w:pPr>
      <w:r>
        <w:t xml:space="preserve">In conclusion, the significance of the Translator Interpreter in</w:t>
      </w:r>
      <w:r>
        <w:t xml:space="preserve"> </w:t>
      </w:r>
      <w:r>
        <w:rPr>
          <w:bCs/>
          <w:b/>
        </w:rPr>
        <w:t xml:space="preserve">Belgium Brussels</w:t>
      </w:r>
      <w:r>
        <w:t xml:space="preserve"> </w:t>
      </w:r>
      <w:r>
        <w:t xml:space="preserve">cannot be overstated. They are the invisible gears that keep the machinery of international diplomacy, local governance, and social integration running smoothly. In a city defined by its multilingual complexity and its role as the heart of European unity, they provide clarity amidst chaos.</w:t>
      </w:r>
    </w:p>
    <w:p>
      <w:pPr>
        <w:pStyle w:val="BodyText"/>
      </w:pPr>
      <w:r>
        <w:t xml:space="preserve">Their work ensures that language is not a barrier but a bridge. Whether through the meticulous written translation of legal statutes or the split-second oral interpretation in diplomatic negotiations, these professionals uphold the values of inclusivity, precision, and understanding. For</w:t>
      </w:r>
      <w:r>
        <w:t xml:space="preserve"> </w:t>
      </w:r>
      <w:r>
        <w:rPr>
          <w:bCs/>
          <w:b/>
        </w:rPr>
        <w:t xml:space="preserve">Belgium Brussels</w:t>
      </w:r>
      <w:r>
        <w:t xml:space="preserve"> </w:t>
      </w:r>
      <w:r>
        <w:t xml:space="preserve">to continue functioning effectively as a global hub for democracy and commerce, the support and recognition of these vital linguistic architects remain absolutely essential. They are not just translating words; they are translating trust.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Translator Interpreter in Belgium Brussels</dc:title>
  <dc:creator/>
  <dc:language>en</dc:language>
  <cp:keywords/>
  <dcterms:created xsi:type="dcterms:W3CDTF">2026-07-29T04:46:42Z</dcterms:created>
  <dcterms:modified xsi:type="dcterms:W3CDTF">2026-07-29T04:46:42Z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