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Cultures: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Osaka</w:t>
      </w:r>
    </w:p>
    <w:bookmarkStart w:id="25" w:name="X6962d0ddf49402e39074e9baaf57a14593aab8f"/>
    <w:p>
      <w:pPr>
        <w:pStyle w:val="Heading1"/>
      </w:pPr>
      <w:r>
        <w:t xml:space="preserve">The Bridge of Cultures: The Role of the Translator Interpreter in Japan Osaka</w:t>
      </w:r>
    </w:p>
    <w:p>
      <w:pPr>
        <w:pStyle w:val="FirstParagraph"/>
      </w:pPr>
      <w:r>
        <w:t xml:space="preserve">Osaka, often celebrated as the kitchen of Japan and a city renowned for its vibrant commercial spirit, warm hospitality, and distinct dialect known as Kansai-ben, stands today at a critical juncture in global tourism. As one of Japan’s most popular destinations for international visitors and business travelers alike, Osaka has seen an unprecedented surge in inbound demand. In this bustling metropolis where tradition meets modernity, the figure of the</w:t>
      </w:r>
      <w:r>
        <w:t xml:space="preserve"> </w:t>
      </w:r>
      <w:r>
        <w:rPr>
          <w:bCs/>
          <w:b/>
        </w:rPr>
        <w:t xml:space="preserve">Translator Interpreter</w:t>
      </w:r>
      <w:r>
        <w:t xml:space="preserve"> </w:t>
      </w:r>
      <w:r>
        <w:t xml:space="preserve">emerges not merely as a linguistic utility but as a crucial cultural architect. The presence and expertise of professional language support are indispensable for navigating the nuanced social and commercial landscapes that define contemporary Osaka.</w:t>
      </w:r>
    </w:p>
    <w:bookmarkStart w:id="20" w:name="the-evolution-of-tourism-in-osaka"/>
    <w:p>
      <w:pPr>
        <w:pStyle w:val="Heading2"/>
      </w:pPr>
      <w:r>
        <w:t xml:space="preserve">The Evolution of Tourism in Osaka</w:t>
      </w:r>
    </w:p>
    <w:p>
      <w:pPr>
        <w:pStyle w:val="FirstParagraph"/>
      </w:pPr>
      <w:r>
        <w:t xml:space="preserve">To understand the necessity of interpretation services, one must first appreciate the context of</w:t>
      </w:r>
      <w:r>
        <w:t xml:space="preserve"> </w:t>
      </w:r>
      <w:r>
        <w:rPr>
          <w:bCs/>
          <w:b/>
        </w:rPr>
        <w:t xml:space="preserve">Japan Osaka</w:t>
      </w:r>
      <w:r>
        <w:t xml:space="preserve">. Historically a hub for merchants and traders, Osaka possesses a unique identity that differs significantly from Tokyo. It is characterized by a more direct communication style, humor, and an emphasis on value-for-money experiences. However, this local character can sometimes present barriers to foreigners who may misinterpret directness as rudeness or struggle with the specific nuances of the Kansai dialect. As</w:t>
      </w:r>
      <w:r>
        <w:t xml:space="preserve"> </w:t>
      </w:r>
      <w:r>
        <w:rPr>
          <w:bCs/>
          <w:b/>
        </w:rPr>
        <w:t xml:space="preserve">Japan Osaka</w:t>
      </w:r>
      <w:r>
        <w:t xml:space="preserve"> </w:t>
      </w:r>
      <w:r>
        <w:t xml:space="preserve">positions itself as a global tourist hub aiming to attract millions of visitors annually, the need for seamless communication becomes paramount.</w:t>
      </w:r>
    </w:p>
    <w:p>
      <w:pPr>
        <w:pStyle w:val="BodyText"/>
      </w:pPr>
      <w:r>
        <w:t xml:space="preserve">The influx of tourists has transformed neighborhoods like Dotonbori and Shinsaibashi into linguistic melting pots. While English signage has improved significantly, relying solely on written translation is insufficient for complex interactions. Whether negotiating a deal in the Umeda business district or seeking medical advice in a local clinic, the real-time dynamic required by human interaction demands more than automated tools. This is where the specialized role of the</w:t>
      </w:r>
      <w:r>
        <w:t xml:space="preserve"> </w:t>
      </w:r>
      <w:r>
        <w:rPr>
          <w:bCs/>
          <w:b/>
        </w:rPr>
        <w:t xml:space="preserve">Translator Interpreter</w:t>
      </w:r>
      <w:r>
        <w:t xml:space="preserve"> </w:t>
      </w:r>
      <w:r>
        <w:t xml:space="preserve">becomes vital.</w:t>
      </w:r>
    </w:p>
    <w:bookmarkEnd w:id="20"/>
    <w:bookmarkStart w:id="21" w:name="X8c1a7884956ac3c5859ea00729121605edda9ec"/>
    <w:p>
      <w:pPr>
        <w:pStyle w:val="Heading2"/>
      </w:pPr>
      <w:r>
        <w:t xml:space="preserve">The Distinction Between Translation and Interpretation</w:t>
      </w:r>
    </w:p>
    <w:p>
      <w:pPr>
        <w:pStyle w:val="FirstParagraph"/>
      </w:pPr>
      <w:r>
        <w:t xml:space="preserve">In common parlance, these terms are often used interchangeably, yet for a professional operating in a high-pressure environment like Osaka’s business or tourism sectors, the distinction is critical. A translator deals with written materials—menus, contracts, tourist brochures—allowing time for precision and reflection. In contrast an interpreter facilitates oral communication in real-time. In</w:t>
      </w:r>
      <w:r>
        <w:t xml:space="preserve"> </w:t>
      </w:r>
      <w:r>
        <w:rPr>
          <w:bCs/>
          <w:b/>
        </w:rPr>
        <w:t xml:space="preserve">Japan Osaka</w:t>
      </w:r>
      <w:r>
        <w:t xml:space="preserve">, where hospitality (Omotenashi) is deeply ingrained in the cultural psyche, the ability of an interpreter to convey tone, emotion, and intent instantly is invaluable.</w:t>
      </w:r>
    </w:p>
    <w:p>
      <w:pPr>
        <w:pStyle w:val="BodyText"/>
      </w:pPr>
      <w:r>
        <w:t xml:space="preserve">For instance, during a business negotiation in Namba’s corporate offices, an interpreter must not only translate words but also navigate the intricate hierarchy and politeness levels inherent in Japanese business etiquette. A slight error in nuance can lead to significant misunderstandings. Therefore, the skilled</w:t>
      </w:r>
      <w:r>
        <w:t xml:space="preserve"> </w:t>
      </w:r>
      <w:r>
        <w:rPr>
          <w:bCs/>
          <w:b/>
        </w:rPr>
        <w:t xml:space="preserve">Translator Interpreter</w:t>
      </w:r>
      <w:r>
        <w:t xml:space="preserve"> </w:t>
      </w:r>
      <w:r>
        <w:t xml:space="preserve">acts as a cultural broker, ensuring that the spirit of communication is preserved alongside its literal meaning.</w:t>
      </w:r>
    </w:p>
    <w:bookmarkEnd w:id="21"/>
    <w:bookmarkStart w:id="22" w:name="cultural-nuances-and-the-kansai-identity"/>
    <w:p>
      <w:pPr>
        <w:pStyle w:val="Heading2"/>
      </w:pPr>
      <w:r>
        <w:t xml:space="preserve">Cultural Nuances and the Kansai Identity</w:t>
      </w:r>
    </w:p>
    <w:p>
      <w:pPr>
        <w:pStyle w:val="FirstParagraph"/>
      </w:pPr>
      <w:r>
        <w:t xml:space="preserve">Osaka’s distinct cultural identity poses unique challenges for language professionals. The Kansai dialect differs from standard Japanese (Hyōjungo) in vocabulary, grammar, and intonation. For a foreigner, this can be disorienting. A professional</w:t>
      </w:r>
      <w:r>
        <w:t xml:space="preserve"> </w:t>
      </w:r>
      <w:r>
        <w:rPr>
          <w:bCs/>
          <w:b/>
        </w:rPr>
        <w:t xml:space="preserve">Translator Interpreter</w:t>
      </w:r>
      <w:r>
        <w:t xml:space="preserve"> </w:t>
      </w:r>
      <w:r>
        <w:t xml:space="preserve">based in or familiar with</w:t>
      </w:r>
      <w:r>
        <w:t xml:space="preserve"> </w:t>
      </w:r>
      <w:r>
        <w:rPr>
          <w:bCs/>
          <w:b/>
        </w:rPr>
        <w:t xml:space="preserve">Japan Osaka</w:t>
      </w:r>
      <w:r>
        <w:t xml:space="preserve"> </w:t>
      </w:r>
      <w:r>
        <w:t xml:space="preserve">serves as a bridge between the standardized expectations of international guests and the local realities of Kansai speech.</w:t>
      </w:r>
    </w:p>
    <w:p>
      <w:pPr>
        <w:pStyle w:val="BodyText"/>
      </w:pPr>
      <w:r>
        <w:t xml:space="preserve">"Language is not just a tool for exchange; it is the vessel of culture. In Osaka, where humor and speed are part of daily conversation, an interpreter must possess not just linguistic fluency but emotional intelligence."</w:t>
      </w:r>
    </w:p>
    <w:p>
      <w:pPr>
        <w:pStyle w:val="BodyText"/>
      </w:pPr>
      <w:r>
        <w:t xml:space="preserve">Furthermore, Japanese communication relies heavily on high-context cues—reading the air (Kuuki wo yomu). An interpreter must be adept at recognizing when silence signifies agreement, disagreement, or contemplation. This subtle layer of communication is often lost in direct translation but is essential for successful interaction in a Japanese context. The professional ensures that foreign clients do not inadvertently cause offense while helping local businesses understand the unspoken concerns of their international partners.</w:t>
      </w:r>
    </w:p>
    <w:bookmarkEnd w:id="22"/>
    <w:bookmarkStart w:id="23" w:name="economic-and-social-impact"/>
    <w:p>
      <w:pPr>
        <w:pStyle w:val="Heading2"/>
      </w:pPr>
      <w:r>
        <w:t xml:space="preserve">Economic and Social Impact</w:t>
      </w:r>
    </w:p>
    <w:p>
      <w:pPr>
        <w:pStyle w:val="FirstParagraph"/>
      </w:pPr>
      <w:r>
        <w:t xml:space="preserve">The economic implications of effective language support in Osaka are profound. As Japan seeks to revitalize its regional economies, Osaka serves as a key engine for growth. International investment, medical tourism, and educational exchanges are on the rise. In each of these sectors, trust is built through clear communication. A miscommunication in a legal contract or a medical diagnosis can have dire consequences.</w:t>
      </w:r>
    </w:p>
    <w:p>
      <w:pPr>
        <w:pStyle w:val="BodyText"/>
      </w:pPr>
      <w:r>
        <w:t xml:space="preserve">Moreover, the social fabric of</w:t>
      </w:r>
      <w:r>
        <w:t xml:space="preserve"> </w:t>
      </w:r>
      <w:r>
        <w:rPr>
          <w:bCs/>
          <w:b/>
        </w:rPr>
        <w:t xml:space="preserve">Japan Osaka</w:t>
      </w:r>
      <w:r>
        <w:t xml:space="preserve"> </w:t>
      </w:r>
      <w:r>
        <w:t xml:space="preserve">benefits from accurate interpretation by fostering mutual respect and reducing friction between locals and visitors. When tourists feel understood, they are more likely to engage deeply with local culture, supporting small businesses that may not speak English fluently. The</w:t>
      </w:r>
      <w:r>
        <w:t xml:space="preserve"> </w:t>
      </w:r>
      <w:r>
        <w:rPr>
          <w:bCs/>
          <w:b/>
        </w:rPr>
        <w:t xml:space="preserve">Translator Interpreter</w:t>
      </w:r>
      <w:r>
        <w:t xml:space="preserve">, therefore, acts as an economic multiplier, facilitating transactions that might otherwise be lost due to communication barriers.</w:t>
      </w:r>
    </w:p>
    <w:bookmarkEnd w:id="23"/>
    <w:bookmarkStart w:id="24" w:name="conclusion-a-vital-professional-service"/>
    <w:p>
      <w:pPr>
        <w:pStyle w:val="Heading2"/>
      </w:pPr>
      <w:r>
        <w:t xml:space="preserve">Conclusion: A Vital Professional Service</w:t>
      </w:r>
    </w:p>
    <w:p>
      <w:pPr>
        <w:pStyle w:val="FirstParagraph"/>
      </w:pPr>
      <w:r>
        <w:t xml:space="preserve">In conclusion, the role of the translator and interpreter in Osaka extends far beyond simple word substitution. It is a multifaceted profession that requires deep linguistic skill, cultural empathy, and professional ethics. As</w:t>
      </w:r>
      <w:r>
        <w:t xml:space="preserve"> </w:t>
      </w:r>
      <w:r>
        <w:rPr>
          <w:bCs/>
          <w:b/>
        </w:rPr>
        <w:t xml:space="preserve">Japan Osaka</w:t>
      </w:r>
    </w:p>
    <w:p>
      <w:pPr>
        <w:pStyle w:val="BodyText"/>
      </w:pPr>
      <w:r>
        <w:t xml:space="preserve">The future of tourism and business in this dynamic city depends on our ability to communicate effectively. By investing in and respecting the expertise of professional interpreters, Osaka can solidify its reputation not just as a place to visit, but as a place where meaningful cross-cultural connections are forged. The</w:t>
      </w:r>
      <w:r>
        <w:t xml:space="preserve"> </w:t>
      </w:r>
      <w:r>
        <w:rPr>
          <w:bCs/>
          <w:b/>
        </w:rPr>
        <w:t xml:space="preserve">Translator Interpreter</w:t>
      </w:r>
      <w:r>
        <w:t xml:space="preserve"> </w:t>
      </w:r>
      <w:r>
        <w:t xml:space="preserve">is, therefore, an unsung hero in the ongoing narrative of Osaka’s global integration.</w:t>
      </w:r>
    </w:p>
    <w:p>
      <w:pPr>
        <w:pStyle w:val="BodyText"/>
      </w:pPr>
      <w:r>
        <w:t xml:space="preserve">© 2023 Essay on Language Services in Osaka.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Cultures: The Role of the Translator Interpreter in Japan Osaka</dc:title>
  <dc:creator/>
  <dc:language>en</dc:language>
  <cp:keywords/>
  <dcterms:created xsi:type="dcterms:W3CDTF">2026-07-29T14:41:52Z</dcterms:created>
  <dcterms:modified xsi:type="dcterms:W3CDTF">2026-07-29T14:41:52Z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