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997a1ea9e0bf71f61dc7185d96d0e30fc0b0e9e"/>
    <w:p>
      <w:pPr>
        <w:pStyle w:val="Heading1"/>
      </w:pPr>
      <w:r>
        <w:t xml:space="preserve">Bridging the Linguistic Divide: The Strategic Importance of the Translator Interpreter in Saudi Arabia Jeddah</w:t>
      </w:r>
    </w:p>
    <w:p>
      <w:pPr>
        <w:pStyle w:val="FirstParagraph"/>
      </w:pPr>
      <w:r>
        <w:t xml:space="preserve">In an era defined by rapid globalization and unprecedented economic transformation, language has ceased to be merely a tool for communication; it has become the foundational currency of international trade, diplomacy, and cultural exchange. Nowhere is this phenomenon more palpable than in the Kingdom of Saudi Arabia, specifically within its bustling commercial heartland:</w:t>
      </w:r>
      <w:r>
        <w:t xml:space="preserve"> </w:t>
      </w:r>
      <w:r>
        <w:rPr>
          <w:bCs/>
          <w:b/>
        </w:rPr>
        <w:t xml:space="preserve">Saudi Arabia Jeddah</w:t>
      </w:r>
      <w:r>
        <w:t xml:space="preserve">. As one of the nation’s oldest cities and a primary gateway to global commerce through its port on the Red Sea, Jeddah serves as a critical nexus for international business. In this dynamic environment, the role of the professional</w:t>
      </w:r>
      <w:r>
        <w:t xml:space="preserve"> </w:t>
      </w:r>
      <w:r>
        <w:rPr>
          <w:bCs/>
          <w:b/>
        </w:rPr>
        <w:t xml:space="preserve">Translator Interpreter</w:t>
      </w:r>
      <w:r>
        <w:t xml:space="preserve"> </w:t>
      </w:r>
      <w:r>
        <w:t xml:space="preserve">has evolved from a supportive service into a strategic imperative for success. This essay explores the multifaceted importance of linguistic mediation in</w:t>
      </w:r>
      <w:r>
        <w:t xml:space="preserve"> </w:t>
      </w:r>
      <w:r>
        <w:rPr>
          <w:bCs/>
          <w:b/>
        </w:rPr>
        <w:t xml:space="preserve">Saudi Arabia Jeddah</w:t>
      </w:r>
      <w:r>
        <w:t xml:space="preserve">, analyzing how expert translation and interpretation services facilitate economic growth, legal compliance, and cultural integration.</w:t>
      </w:r>
    </w:p>
    <w:bookmarkStart w:id="20" w:name="X8c13701648e64c9fce319e109c115aaeaa9bd89"/>
    <w:p>
      <w:pPr>
        <w:pStyle w:val="Heading2"/>
      </w:pPr>
      <w:r>
        <w:t xml:space="preserve">The Economic Catalyst: Navigating Business Complexities</w:t>
      </w:r>
    </w:p>
    <w:p>
      <w:pPr>
        <w:pStyle w:val="FirstParagraph"/>
      </w:pPr>
      <w:r>
        <w:rPr>
          <w:bCs/>
          <w:b/>
        </w:rPr>
        <w:t xml:space="preserve">Saudi Arabia Jeddah</w:t>
      </w:r>
      <w:r>
        <w:t xml:space="preserve"> </w:t>
      </w:r>
      <w:r>
        <w:t xml:space="preserve">is currently undergoing a profound economic metamorphosis under the auspices of Vision 2030. The city, historically known as the "Bride of the Red Sea," is transforming into a global hub for logistics, tourism, and investment. For international companies seeking to establish operations in this region, the barrier to entry is often not capital or infrastructure, but language and cultural nuance. This is where the</w:t>
      </w:r>
      <w:r>
        <w:t xml:space="preserve"> </w:t>
      </w:r>
      <w:r>
        <w:rPr>
          <w:bCs/>
          <w:b/>
        </w:rPr>
        <w:t xml:space="preserve">Translator Interpreter</w:t>
      </w:r>
      <w:r>
        <w:t xml:space="preserve"> </w:t>
      </w:r>
      <w:r>
        <w:t xml:space="preserve">becomes indispensable.</w:t>
      </w:r>
    </w:p>
    <w:p>
      <w:pPr>
        <w:pStyle w:val="BodyText"/>
      </w:pPr>
      <w:r>
        <w:t xml:space="preserve">In the context of high-stakes business negotiations in Jeddah’s commercial districts, a literal translation is rarely sufficient. A skilled professional must navigate the intricate layers of Arabic business etiquette, which values relationship-building and indirect communication styles before reaching the core terms of a deal. An effective</w:t>
      </w:r>
      <w:r>
        <w:t xml:space="preserve"> </w:t>
      </w:r>
      <w:r>
        <w:rPr>
          <w:bCs/>
          <w:b/>
        </w:rPr>
        <w:t xml:space="preserve">Translator Interpreter</w:t>
      </w:r>
      <w:r>
        <w:t xml:space="preserve"> </w:t>
      </w:r>
      <w:r>
        <w:t xml:space="preserve">does not simply convert words; they translate intent. They ensure that subtle nuances regarding hierarchy, respect, and commitment are accurately conveyed between local Saudi stakeholders and foreign investors. Without this linguistic bridge, misunderstandings can lead to stalled contracts, legal disputes, or damaged reputations in a market where trust is paramount.</w:t>
      </w:r>
    </w:p>
    <w:bookmarkEnd w:id="20"/>
    <w:bookmarkStart w:id="21" w:name="X2fa9815a34689bf1a3c445ed24a2778452a108c"/>
    <w:p>
      <w:pPr>
        <w:pStyle w:val="Heading2"/>
      </w:pPr>
      <w:r>
        <w:t xml:space="preserve">The Legal Imperative: Precision in Documentation</w:t>
      </w:r>
    </w:p>
    <w:p>
      <w:pPr>
        <w:pStyle w:val="FirstParagraph"/>
      </w:pPr>
      <w:r>
        <w:t xml:space="preserve">Beyond the boardroom, the necessity for professional translation is most acute within the legal and administrative sectors. The Kingdom has been streamlining its regulatory framework to improve ease of doing business, yet the legal landscape remains complex and deeply rooted in civil law structures that require precise Arabic documentation. For multinational corporations operating in</w:t>
      </w:r>
      <w:r>
        <w:t xml:space="preserve"> </w:t>
      </w:r>
      <w:r>
        <w:rPr>
          <w:bCs/>
          <w:b/>
        </w:rPr>
        <w:t xml:space="preserve">Saudi Arabia Jeddah</w:t>
      </w:r>
      <w:r>
        <w:t xml:space="preserve">, every contract, employment agreement, visa application, and corporate charter must be legally binding and culturally appropriate.</w:t>
      </w:r>
    </w:p>
    <w:p>
      <w:pPr>
        <w:pStyle w:val="BodyText"/>
      </w:pPr>
      <w:r>
        <w:t xml:space="preserve">This requirement demands more than linguistic fluency; it requires specialized subject matter expertise. A generalist translator may possess good vocabulary but lack the technical knowledge to accurately render legal terminology or financial auditing standards into Arabic. Consequently, a certified professional</w:t>
      </w:r>
      <w:r>
        <w:t xml:space="preserve"> </w:t>
      </w:r>
      <w:r>
        <w:rPr>
          <w:bCs/>
          <w:b/>
        </w:rPr>
        <w:t xml:space="preserve">Translator Interpreter</w:t>
      </w:r>
      <w:r>
        <w:t xml:space="preserve"> </w:t>
      </w:r>
      <w:r>
        <w:t xml:space="preserve">acts as a safeguard against liability. They ensure that clauses are interpreted in accordance with local Saudi laws and international standards alike. In Jeddah’s rapidly expanding real estate and maritime sectors, the precision of these documents can mean the difference between a successful joint venture and costly litigation.</w:t>
      </w:r>
    </w:p>
    <w:bookmarkEnd w:id="21"/>
    <w:bookmarkStart w:id="22" w:name="X5b20e26776a9aaed5c1e92e69d122d275d38cfa"/>
    <w:p>
      <w:pPr>
        <w:pStyle w:val="Heading2"/>
      </w:pPr>
      <w:r>
        <w:t xml:space="preserve">Cultural Integration: The Social Fabric of Jeddah</w:t>
      </w:r>
    </w:p>
    <w:p>
      <w:pPr>
        <w:pStyle w:val="FirstParagraph"/>
      </w:pPr>
      <w:r>
        <w:t xml:space="preserve">Jeddah is unique among Saudi cities for its cosmopolitan character. It has long been a refuge for expatriates from across Asia, Africa, and the West. This diversity creates a vibrant social fabric but also presents significant challenges in daily life and social integration. For the millions of residents who do not speak Arabic natively, navigating healthcare systems, educational institutions, and government services can be daunting.</w:t>
      </w:r>
    </w:p>
    <w:p>
      <w:pPr>
        <w:pStyle w:val="BodyText"/>
      </w:pPr>
      <w:r>
        <w:t xml:space="preserve">Here, the role of the community-oriented</w:t>
      </w:r>
      <w:r>
        <w:t xml:space="preserve"> </w:t>
      </w:r>
      <w:r>
        <w:rPr>
          <w:bCs/>
          <w:b/>
        </w:rPr>
        <w:t xml:space="preserve">Translator Interpreter</w:t>
      </w:r>
      <w:r>
        <w:t xml:space="preserve"> </w:t>
      </w:r>
      <w:r>
        <w:t xml:space="preserve">shines. In medical settings in Jeddah’s renowned hospitals, clear communication is a matter of life and death. A misinterpreted symptom or dosage instruction can have fatal consequences. Similarly, in educational environments where foreign teachers interact with Saudi students and administration, interpretation ensures that pedagogical goals are met without cultural friction. By facilitating these interactions, translators do more than convey information; they foster social cohesion and allow expatriates to contribute meaningfully to the society of</w:t>
      </w:r>
      <w:r>
        <w:t xml:space="preserve"> </w:t>
      </w:r>
      <w:r>
        <w:rPr>
          <w:bCs/>
          <w:b/>
        </w:rPr>
        <w:t xml:space="preserve">Saudi Arabia Jeddah</w:t>
      </w:r>
      <w:r>
        <w:t xml:space="preserve">.</w:t>
      </w:r>
    </w:p>
    <w:bookmarkEnd w:id="22"/>
    <w:bookmarkStart w:id="23" w:name="X8d1c9e9a48079e60196248f25d528d39fce1ac8"/>
    <w:p>
      <w:pPr>
        <w:pStyle w:val="Heading2"/>
      </w:pPr>
      <w:r>
        <w:t xml:space="preserve">Technological Advancements and the Human Element</w:t>
      </w:r>
    </w:p>
    <w:p>
      <w:pPr>
        <w:pStyle w:val="FirstParagraph"/>
      </w:pPr>
      <w:r>
        <w:t xml:space="preserve">In recent years, technology has introduced automated translation tools into the marketplace. While these tools offer speed and convenience for casual conversation, they fall woefully short in professional contexts. They often fail to capture idiomatic expressions, cultural honorifics, or the context-dependent meanings essential in formal settings. In</w:t>
      </w:r>
      <w:r>
        <w:t xml:space="preserve"> </w:t>
      </w:r>
      <w:r>
        <w:rPr>
          <w:bCs/>
          <w:b/>
        </w:rPr>
        <w:t xml:space="preserve">Saudi Arabia Jeddah</w:t>
      </w:r>
      <w:r>
        <w:t xml:space="preserve">, where face-to-face interaction remains the cornerstone of business and social life, the human element provided by a professional</w:t>
      </w:r>
      <w:r>
        <w:t xml:space="preserve"> </w:t>
      </w:r>
      <w:r>
        <w:rPr>
          <w:bCs/>
          <w:b/>
        </w:rPr>
        <w:t xml:space="preserve">Translator Interpreter</w:t>
      </w:r>
      <w:r>
        <w:t xml:space="preserve"> </w:t>
      </w:r>
      <w:r>
        <w:t xml:space="preserve">is irreplaceable.</w:t>
      </w:r>
    </w:p>
    <w:p>
      <w:pPr>
        <w:pStyle w:val="BodyText"/>
      </w:pPr>
      <w:r>
        <w:t xml:space="preserve">A human interpreter can read body language, tone, and emotional subtext. They can pause to clarify ambiguity in real-time during a conference or negotiation. They provide not just words, but wisdom regarding cultural sensitivities. For instance, knowing when to speak directly and when to allow for polite hesitation is a skill honed through experience, one that no algorithm can currently replicate effectively.</w:t>
      </w:r>
    </w:p>
    <w:bookmarkEnd w:id="23"/>
    <w:bookmarkStart w:id="24" w:name="conclusion"/>
    <w:p>
      <w:pPr>
        <w:pStyle w:val="Heading2"/>
      </w:pPr>
      <w:r>
        <w:t xml:space="preserve">Conclusion</w:t>
      </w:r>
    </w:p>
    <w:p>
      <w:pPr>
        <w:pStyle w:val="FirstParagraph"/>
      </w:pPr>
      <w:r>
        <w:t xml:space="preserve">In conclusion, as</w:t>
      </w:r>
      <w:r>
        <w:t xml:space="preserve"> </w:t>
      </w:r>
      <w:r>
        <w:rPr>
          <w:bCs/>
          <w:b/>
        </w:rPr>
        <w:t xml:space="preserve">Saudi Arabia Jeddah</w:t>
      </w:r>
      <w:r>
        <w:t xml:space="preserve"> </w:t>
      </w:r>
      <w:r>
        <w:t xml:space="preserve">continues its ambitious journey toward becoming a global economic powerhouse, the demand for high-quality linguistic services will only intensify. The city’s strategic location and its central role in Vision 2030 make it a focal point for international interaction. In this context, the</w:t>
      </w:r>
      <w:r>
        <w:t xml:space="preserve"> </w:t>
      </w:r>
      <w:r>
        <w:rPr>
          <w:bCs/>
          <w:b/>
        </w:rPr>
        <w:t xml:space="preserve">Translator Interpreter</w:t>
      </w:r>
      <w:r>
        <w:t xml:space="preserve"> </w:t>
      </w:r>
      <w:r>
        <w:t xml:space="preserve">serves as more than a conduit for words; they are architects of understanding, facilitators of trade, and guardians of legal integrity.</w:t>
      </w:r>
    </w:p>
    <w:p>
      <w:pPr>
        <w:pStyle w:val="BodyText"/>
      </w:pPr>
      <w:r>
        <w:t xml:space="preserve">To ignore the professional expertise required in translation and interpretation is to risk significant economic and social missteps. Therefore, businesses, government entities, and individuals operating in Jeddah must recognize that investing in qualified linguistic professionals is not an ancillary cost but a critical investment in their future success. As the boundaries between cultures continue to blur through globalization, the</w:t>
      </w:r>
      <w:r>
        <w:t xml:space="preserve"> </w:t>
      </w:r>
      <w:r>
        <w:rPr>
          <w:bCs/>
          <w:b/>
        </w:rPr>
        <w:t xml:space="preserve">Translator Interpreter</w:t>
      </w:r>
      <w:r>
        <w:t xml:space="preserve"> </w:t>
      </w:r>
      <w:r>
        <w:t xml:space="preserve">remains the essential bridge connecting</w:t>
      </w:r>
      <w:r>
        <w:t xml:space="preserve"> </w:t>
      </w:r>
      <w:r>
        <w:rPr>
          <w:bCs/>
          <w:b/>
        </w:rPr>
        <w:t xml:space="preserve">Saudi Arabia Jeddah</w:t>
      </w:r>
      <w:r>
        <w:t xml:space="preserve"> </w:t>
      </w:r>
      <w:r>
        <w:t xml:space="preserve">to the wider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Saudi Arabia Jeddah</dc:title>
  <dc:creator/>
  <dc:language>en</dc:language>
  <cp:keywords/>
  <dcterms:created xsi:type="dcterms:W3CDTF">2026-07-29T01:00:49Z</dcterms:created>
  <dcterms:modified xsi:type="dcterms:W3CDTF">2026-07-29T01:00:49Z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