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26" w:name="X1c5a25c364800d3eaea2cbe6ce3b81b935c6c28"/>
    <w:p>
      <w:pPr>
        <w:pStyle w:val="Heading1"/>
      </w:pPr>
      <w:r>
        <w:t xml:space="preserve">Bridging the Gap: The Vital Role of the Translator Interpreter in United Kingdom Manchester</w:t>
      </w:r>
    </w:p>
    <w:p>
      <w:pPr>
        <w:pStyle w:val="FirstParagraph"/>
      </w:pPr>
      <w:r>
        <w:t xml:space="preserve">In an era defined by globalization, digital connectivity, and unprecedented migration patterns, the ability to communicate across linguistic barriers is no longer a luxury but a fundamental necessity. Nowhere is this necessity more palpable than in</w:t>
      </w:r>
      <w:r>
        <w:t xml:space="preserve"> </w:t>
      </w:r>
      <w:r>
        <w:rPr>
          <w:bCs/>
          <w:b/>
        </w:rPr>
        <w:t xml:space="preserve">United Kingdom Manchester</w:t>
      </w:r>
      <w:r>
        <w:t xml:space="preserve">, a city that stands as one of the most dynamic cultural and economic hubs outside of London. Within this vibrant metropolitan landscape, professionals serving as both</w:t>
      </w:r>
      <w:r>
        <w:t xml:space="preserve"> </w:t>
      </w:r>
      <w:r>
        <w:t xml:space="preserve">Translator Interpreter</w:t>
      </w:r>
      <w:r>
        <w:t xml:space="preserve"> </w:t>
      </w:r>
      <w:r>
        <w:t xml:space="preserve">play an indispensable role in ensuring social cohesion, legal fairness, and economic integration. This essay explores the multifaceted importance of these linguistic mediators within the specific context of Manchester, examining their contributions to healthcare, law enforcement, business development, and community relations.</w:t>
      </w:r>
    </w:p>
    <w:bookmarkStart w:id="20" w:name="the-linguistic-landscape-of-manchester"/>
    <w:p>
      <w:pPr>
        <w:pStyle w:val="Heading2"/>
      </w:pPr>
      <w:r>
        <w:t xml:space="preserve">The Linguistic Landscape of Manchester</w:t>
      </w:r>
    </w:p>
    <w:p>
      <w:pPr>
        <w:pStyle w:val="FirstParagraph"/>
      </w:pPr>
      <w:r>
        <w:t xml:space="preserve">To understand the demand for language services in</w:t>
      </w:r>
      <w:r>
        <w:t xml:space="preserve"> </w:t>
      </w:r>
      <w:r>
        <w:rPr>
          <w:bCs/>
          <w:b/>
        </w:rPr>
        <w:t xml:space="preserve">United Kingdom Manchester</w:t>
      </w:r>
      <w:r>
        <w:t xml:space="preserve">, one must first appreciate its demographic diversity. The city has historically been a gateway for immigrants arriving from across the British Empire and, subsequently, from Europe and beyond. Today, this legacy continues with a rapidly growing population of speakers from Africa, the Middle East, Asia, and Eastern Europe. According to recent census data and local council reports, a significant percentage of Manchester’s residents do not speak English as their first language. This linguistic diversity is the city’s greatest strength; it fosters creativity and innovation. However, it also presents complex challenges in public service delivery.</w:t>
      </w:r>
    </w:p>
    <w:p>
      <w:pPr>
        <w:pStyle w:val="BodyText"/>
      </w:pPr>
      <w:r>
        <w:t xml:space="preserve">In such a multicultural environment, the absence of professional</w:t>
      </w:r>
      <w:r>
        <w:t xml:space="preserve"> </w:t>
      </w:r>
      <w:r>
        <w:t xml:space="preserve">Translator Interpreter</w:t>
      </w:r>
      <w:r>
        <w:t xml:space="preserve"> </w:t>
      </w:r>
      <w:r>
        <w:t xml:space="preserve">services can lead to severe misunderstandings, exclusion, and even danger. Whether a resident is seeking medical attention at the Manchester Royal Infirmary or navigating the complex welfare system provided by Manchester City Council, language should never be a barrier to essential services. The role of the linguistic professional here is not merely about converting words from one language to another; it is about conveying meaning, cultural nuance, and emotional context.</w:t>
      </w:r>
    </w:p>
    <w:bookmarkEnd w:id="20"/>
    <w:bookmarkStart w:id="21" w:name="healthcare-a-matter-of-life-and-death"/>
    <w:p>
      <w:pPr>
        <w:pStyle w:val="Heading2"/>
      </w:pPr>
      <w:r>
        <w:t xml:space="preserve">Healthcare: A Matter of Life and Death</w:t>
      </w:r>
    </w:p>
    <w:p>
      <w:pPr>
        <w:pStyle w:val="FirstParagraph"/>
      </w:pPr>
      <w:r>
        <w:t xml:space="preserve">The most critical application of translation and interpretation services in</w:t>
      </w:r>
      <w:r>
        <w:t xml:space="preserve"> </w:t>
      </w:r>
      <w:r>
        <w:rPr>
          <w:bCs/>
          <w:b/>
        </w:rPr>
        <w:t xml:space="preserve">United Kingdom Manchester</w:t>
      </w:r>
      <w:r>
        <w:t xml:space="preserve"> </w:t>
      </w:r>
      <w:r>
        <w:t xml:space="preserve">occurs within the healthcare sector. The National Health Service (NHS) operates under a duty to provide equitable care to all patients, regardless of their linguistic background. However, medical terminology is highly specialized and prone to ambiguity. A slight mistranslation can result in misdiagnosis or incorrect medication dosage.</w:t>
      </w:r>
    </w:p>
    <w:p>
      <w:pPr>
        <w:pStyle w:val="BodyText"/>
      </w:pPr>
      <w:r>
        <w:t xml:space="preserve">In Manchester’s busy hospitals and GP practices, professional</w:t>
      </w:r>
      <w:r>
        <w:t xml:space="preserve"> </w:t>
      </w:r>
      <w:r>
        <w:t xml:space="preserve">Translator Interpreter</w:t>
      </w:r>
      <w:r>
        <w:t xml:space="preserve"> </w:t>
      </w:r>
      <w:r>
        <w:t xml:space="preserve">services are often the difference between accurate diagnosis and medical error. For instance, a patient speaking Arabic or Polish may struggle to describe symptoms such as "shortness of breath" or "radiating pain." A qualified interpreter ensures that these nuances are accurately conveyed to medical professionals. Furthermore, interpreters act as cultural liaisons, helping doctors understand how certain cultures view health and illness, which can influence patient compliance and recovery. In this high-stakes environment, the integrity of the</w:t>
      </w:r>
      <w:r>
        <w:t xml:space="preserve"> </w:t>
      </w:r>
      <w:r>
        <w:t xml:space="preserve">Translator Interpreter</w:t>
      </w:r>
      <w:r>
        <w:t xml:space="preserve"> </w:t>
      </w:r>
      <w:r>
        <w:t xml:space="preserve">is paramount to public safety.</w:t>
      </w:r>
    </w:p>
    <w:bookmarkEnd w:id="21"/>
    <w:bookmarkStart w:id="22" w:name="X6bfc42b3add02d4460c68304cc13caf479c491c"/>
    <w:p>
      <w:pPr>
        <w:pStyle w:val="Heading2"/>
      </w:pPr>
      <w:r>
        <w:t xml:space="preserve">The Justice System: Ensuring Fair Trial and Legal Equity</w:t>
      </w:r>
    </w:p>
    <w:p>
      <w:pPr>
        <w:pStyle w:val="FirstParagraph"/>
      </w:pPr>
      <w:r>
        <w:t xml:space="preserve">The legal system in England and Wales relies heavily on oral testimony and precise documentation. For individuals involved in legal proceedings in</w:t>
      </w:r>
      <w:r>
        <w:t xml:space="preserve"> </w:t>
      </w:r>
      <w:r>
        <w:rPr>
          <w:bCs/>
          <w:b/>
        </w:rPr>
        <w:t xml:space="preserve">United Kingdom Manchester</w:t>
      </w:r>
      <w:r>
        <w:t xml:space="preserve">, whether they are victims, witnesses, or defendants, the ability to understand the law is crucial for a fair trial. The principle of "equality of arms" dictates that a non-English speaker must have the same opportunity to present their case as an English speaker.</w:t>
      </w:r>
    </w:p>
    <w:p>
      <w:pPr>
        <w:pStyle w:val="BodyText"/>
      </w:pPr>
      <w:r>
        <w:t xml:space="preserve">This is where certified legal interpreters become essential. In courts across Manchester, from local magistrates' courts to the Crown Court at Spinningfields, skilled interpreters ensure that proceedings are transparent and just. They do not merely translate words; they interpret tone, intent, and legal concepts that may not exist in the source language. Similarly, legal</w:t>
      </w:r>
      <w:r>
        <w:t xml:space="preserve"> </w:t>
      </w:r>
      <w:r>
        <w:t xml:space="preserve">Translator Interpreter</w:t>
      </w:r>
      <w:r>
        <w:t xml:space="preserve"> </w:t>
      </w:r>
      <w:r>
        <w:t xml:space="preserve">services are required to translate contracts, evidence documents, and official correspondence. Without these services, vulnerable individuals could be unjustly penalized or denied their rights due to a simple language barrier.</w:t>
      </w:r>
    </w:p>
    <w:bookmarkEnd w:id="22"/>
    <w:bookmarkStart w:id="23" w:name="economic-integration-and-business-growth"/>
    <w:p>
      <w:pPr>
        <w:pStyle w:val="Heading2"/>
      </w:pPr>
      <w:r>
        <w:t xml:space="preserve">Economic Integration and Business Growth</w:t>
      </w:r>
    </w:p>
    <w:p>
      <w:pPr>
        <w:pStyle w:val="FirstParagraph"/>
      </w:pPr>
      <w:r>
        <w:t xml:space="preserve">Beyond public services, the economic vitality of</w:t>
      </w:r>
      <w:r>
        <w:t xml:space="preserve"> </w:t>
      </w:r>
      <w:r>
        <w:rPr>
          <w:bCs/>
          <w:b/>
        </w:rPr>
        <w:t xml:space="preserve">United Kingdom Manchester</w:t>
      </w:r>
      <w:r>
        <w:t xml:space="preserve"> </w:t>
      </w:r>
      <w:r>
        <w:t xml:space="preserve">is heavily dependent on its ability to attract international talent and business. As Manchester continues to expand its tech sector, creative industries, and university partnerships with international institutions, cross-border communication becomes a daily occurrence. Local businesses often find themselves negotiating contracts or collaborating with partners who speak languages ranging from Mandarin to German.</w:t>
      </w:r>
    </w:p>
    <w:p>
      <w:pPr>
        <w:pStyle w:val="BodyText"/>
      </w:pPr>
      <w:r>
        <w:t xml:space="preserve">In this commercial context, the role of the</w:t>
      </w:r>
      <w:r>
        <w:t xml:space="preserve"> </w:t>
      </w:r>
      <w:r>
        <w:t xml:space="preserve">Translator Interpreter</w:t>
      </w:r>
      <w:r>
        <w:t xml:space="preserve"> </w:t>
      </w:r>
      <w:r>
        <w:t xml:space="preserve">extends beyond literal translation to include cultural brokerage. A successful business negotiation requires an understanding of etiquette, humor, and indirect communication styles that are specific to certain cultures. Professional linguists facilitate these interactions, ensuring that misunderstandings do not derail deals. By enabling smooth communication, these professionals help solidify Manchester’s reputation as a global business hub, proving that language services are an investment rather than just an expense.</w:t>
      </w:r>
    </w:p>
    <w:bookmarkEnd w:id="23"/>
    <w:bookmarkStart w:id="24" w:name="community-cohesion-and-social-services"/>
    <w:p>
      <w:pPr>
        <w:pStyle w:val="Heading2"/>
      </w:pPr>
      <w:r>
        <w:t xml:space="preserve">Community Cohesion and Social Services</w:t>
      </w:r>
    </w:p>
    <w:p>
      <w:pPr>
        <w:pStyle w:val="FirstParagraph"/>
      </w:pPr>
      <w:r>
        <w:t xml:space="preserve">Social housing, education, and social work in Manchester also rely on robust interpretation services. When social workers assess family situations or when school officials communicate with parents about a child’s educational needs, clear communication is vital for the well-being of vulnerable families. In</w:t>
      </w:r>
      <w:r>
        <w:t xml:space="preserve"> </w:t>
      </w:r>
      <w:r>
        <w:rPr>
          <w:bCs/>
          <w:b/>
        </w:rPr>
        <w:t xml:space="preserve">United Kingdom Manchester</w:t>
      </w:r>
      <w:r>
        <w:t xml:space="preserve">, where diverse communities live in close proximity, fostering mutual understanding is key to preventing social fragmentation.</w:t>
      </w:r>
    </w:p>
    <w:p>
      <w:pPr>
        <w:pStyle w:val="BodyText"/>
      </w:pPr>
      <w:r>
        <w:t xml:space="preserve">Educational interpreters support refugee children and non-native speakers in integrating into the school system, ensuring they have equal access to learning opportunities. Meanwhile, community interpreters help local government initiatives reach marginalized groups who might otherwise be excluded from civic engagement. By empowering these communities through language accessibility,</w:t>
      </w:r>
      <w:r>
        <w:t xml:space="preserve"> </w:t>
      </w:r>
      <w:r>
        <w:t xml:space="preserve">Translator Interpreter</w:t>
      </w:r>
      <w:r>
        <w:t xml:space="preserve"> </w:t>
      </w:r>
      <w:r>
        <w:t xml:space="preserve">services contribute to a more inclusive and harmonious society.</w:t>
      </w:r>
    </w:p>
    <w:bookmarkEnd w:id="24"/>
    <w:bookmarkStart w:id="25" w:name="X9a7803329e8536ead2a0e30e3557a46aef4de9c"/>
    <w:p>
      <w:pPr>
        <w:pStyle w:val="Heading2"/>
      </w:pPr>
      <w:r>
        <w:t xml:space="preserve">Conclusion: The Indispensable Linguistic Bridge</w:t>
      </w:r>
    </w:p>
    <w:p>
      <w:pPr>
        <w:pStyle w:val="FirstParagraph"/>
      </w:pPr>
      <w:r>
        <w:t xml:space="preserve">In conclusion, the presence of skilled professionals acting as both Translator and Interpreter is fundamental to the functioning of modern society in</w:t>
      </w:r>
      <w:r>
        <w:t xml:space="preserve"> </w:t>
      </w:r>
      <w:r>
        <w:rPr>
          <w:bCs/>
          <w:b/>
        </w:rPr>
        <w:t xml:space="preserve">United Kingdom Manchester</w:t>
      </w:r>
      <w:r>
        <w:t xml:space="preserve">. From saving lives in hospital wards to ensuring justice in courtrooms and facilitating commerce in boardrooms, these linguistic bridges connect diverse populations with essential services. As Manchester continues to grow and diversify, the demand for high-quality, culturally competent language services will only increase.</w:t>
      </w:r>
    </w:p>
    <w:p>
      <w:pPr>
        <w:pStyle w:val="BodyText"/>
      </w:pPr>
      <w:r>
        <w:t xml:space="preserve">It is imperative that public institutions and private enterprises alike recognize the value of professional</w:t>
      </w:r>
      <w:r>
        <w:t xml:space="preserve"> </w:t>
      </w:r>
      <w:r>
        <w:t xml:space="preserve">Translator Interpreter</w:t>
      </w:r>
      <w:r>
        <w:t xml:space="preserve"> </w:t>
      </w:r>
      <w:r>
        <w:t xml:space="preserve">services. Investing in these resources is not merely about compliance with legal standards; it is an ethical commitment to equity, inclusion, and community well-being. By supporting these professionals, Manchester strengthens its social fabric and reinforces its status as a progressive, diverse city that values every voice. The translator and interpreter are not just service providers; they are essential architects of communication in a multicultural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Translator Interpreter in United Kingdom Manchester</dc:title>
  <dc:creator/>
  <dc:language>en</dc:language>
  <cp:keywords/>
  <dcterms:created xsi:type="dcterms:W3CDTF">2026-07-29T18:38:33Z</dcterms:created>
  <dcterms:modified xsi:type="dcterms:W3CDTF">2026-07-29T18:38:33Z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