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a5972f691463a3b4869814934153a837666472c"/>
    <w:p>
      <w:pPr>
        <w:pStyle w:val="Heading1"/>
      </w:pPr>
      <w:r>
        <w:t xml:space="preserve">Bridging the Divide: The Essential Function of the Translator Interpreter in United States Chicago</w:t>
      </w:r>
    </w:p>
    <w:p>
      <w:pPr>
        <w:pStyle w:val="FirstParagraph"/>
      </w:pPr>
      <w:r>
        <w:t xml:space="preserve">In the modern era, language has ceased to be merely a tool for communication; it has become a fundamental human right and a critical component of social infrastructure. Nowhere is this more evident than in major metropolitan hubs that serve as melting pots of culture, commerce, and diversity. Among these cities,</w:t>
      </w:r>
      <w:r>
        <w:t xml:space="preserve"> </w:t>
      </w:r>
      <w:r>
        <w:rPr>
          <w:bCs/>
          <w:b/>
        </w:rPr>
        <w:t xml:space="preserve">United States Chicago</w:t>
      </w:r>
      <w:r>
        <w:t xml:space="preserve"> </w:t>
      </w:r>
      <w:r>
        <w:t xml:space="preserve">stands out as a premier example of linguistic complexity. As the third-most populous city in the nation and a global center for finance, trade, and culture,</w:t>
      </w:r>
      <w:r>
        <w:t xml:space="preserve"> </w:t>
      </w:r>
      <w:r>
        <w:rPr>
          <w:iCs/>
          <w:i/>
        </w:rPr>
        <w:t xml:space="preserve">United States Chicago</w:t>
      </w:r>
      <w:r>
        <w:t xml:space="preserve"> </w:t>
      </w:r>
      <w:r>
        <w:t xml:space="preserve">is home to speakers of over 150 different languages. In this vibrant context, the professional role of the</w:t>
      </w:r>
      <w:r>
        <w:t xml:space="preserve"> </w:t>
      </w:r>
      <w:r>
        <w:rPr>
          <w:bCs/>
          <w:b/>
        </w:rPr>
        <w:t xml:space="preserve">Translator Interpreter</w:t>
      </w:r>
      <w:r>
        <w:t xml:space="preserve"> </w:t>
      </w:r>
      <w:r>
        <w:t xml:space="preserve">is not just a service niche but a civic necessity that upholds justice, public health, and economic integration.</w:t>
      </w:r>
    </w:p>
    <w:bookmarkStart w:id="20" w:name="Xb44bec91ccd81993762e2aa0c0bfb3d5521b3b6"/>
    <w:p>
      <w:pPr>
        <w:pStyle w:val="Heading2"/>
      </w:pPr>
      <w:r>
        <w:t xml:space="preserve">The Linguistic Landscape of United States Chicago</w:t>
      </w:r>
    </w:p>
    <w:p>
      <w:pPr>
        <w:pStyle w:val="FirstParagraph"/>
      </w:pPr>
      <w:r>
        <w:t xml:space="preserve">To understand the magnitude of the task facing every modern</w:t>
      </w:r>
      <w:r>
        <w:t xml:space="preserve"> </w:t>
      </w:r>
      <w:r>
        <w:rPr>
          <w:bCs/>
          <w:b/>
        </w:rPr>
        <w:t xml:space="preserve">Translator Interpreter</w:t>
      </w:r>
      <w:r>
        <w:t xml:space="preserve">, one must first appreciate the demographic reality of its operating environment. Historically known for its strong Polish, Irish, and Italian communities, contemporary</w:t>
      </w:r>
      <w:r>
        <w:t xml:space="preserve"> </w:t>
      </w:r>
      <w:r>
        <w:rPr>
          <w:bCs/>
          <w:b/>
        </w:rPr>
        <w:t xml:space="preserve">United States Chicago</w:t>
      </w:r>
      <w:r>
        <w:t xml:space="preserve"> </w:t>
      </w:r>
      <w:r>
        <w:t xml:space="preserve">has evolved into a global linguistic crossroads. The city boasts a significant Hispanic population, making Spanish the second most spoken language in many neighborhoods. Furthermore, there are substantial communities speaking languages such as Arabic (particularly from the Middle East), Mandarin and Cantonese (from Asia), Polish, German, Yiddish, and various African languages.</w:t>
      </w:r>
    </w:p>
    <w:p>
      <w:pPr>
        <w:pStyle w:val="BodyText"/>
      </w:pPr>
      <w:r>
        <w:t xml:space="preserve">This diversity is both a strength and a logistical challenge. When emergency services respond to a crisis in neighborhoods like Pilsen or Albany Park, the ability to communicate instantly can mean the difference between life and death. In city hall meetings where zoning laws are debated, the ability of residents to understand their rights depends entirely on accurate linguistic mediation. Thus, the infrastructure of</w:t>
      </w:r>
      <w:r>
        <w:t xml:space="preserve"> </w:t>
      </w:r>
      <w:r>
        <w:rPr>
          <w:bCs/>
          <w:b/>
        </w:rPr>
        <w:t xml:space="preserve">United States Chicago</w:t>
      </w:r>
      <w:r>
        <w:t xml:space="preserve"> </w:t>
      </w:r>
      <w:r>
        <w:t xml:space="preserve">relies heavily on professionals who can navigate these linguistic barriers effectively.</w:t>
      </w:r>
    </w:p>
    <w:bookmarkEnd w:id="20"/>
    <w:bookmarkStart w:id="21" w:name="X2bf6c16834c20e180550f23cb0f2104a0098a5a"/>
    <w:p>
      <w:pPr>
        <w:pStyle w:val="Heading2"/>
      </w:pPr>
      <w:r>
        <w:t xml:space="preserve">Distinguishing Translation from Interpretation</w:t>
      </w:r>
    </w:p>
    <w:p>
      <w:pPr>
        <w:pStyle w:val="FirstParagraph"/>
      </w:pPr>
      <w:r>
        <w:t xml:space="preserve">A common misconception among the general public is that translation and interpretation are interchangeable terms. However, a competent</w:t>
      </w:r>
      <w:r>
        <w:t xml:space="preserve"> </w:t>
      </w:r>
      <w:r>
        <w:rPr>
          <w:bCs/>
          <w:b/>
        </w:rPr>
        <w:t xml:space="preserve">Translator Interpreter</w:t>
      </w:r>
      <w:r>
        <w:t xml:space="preserve">, or more accurately, a team comprising both translators and interpreters, understands that these are distinct disciplines requiring different skill sets. This distinction is vital in professional settings within cities like those found throughout the</w:t>
      </w:r>
      <w:r>
        <w:t xml:space="preserve"> </w:t>
      </w:r>
      <w:r>
        <w:rPr>
          <w:bCs/>
          <w:b/>
        </w:rPr>
        <w:t xml:space="preserve">United States Chicago</w:t>
      </w:r>
      <w:r>
        <w:t xml:space="preserve"> </w:t>
      </w:r>
      <w:r>
        <w:t xml:space="preserve">metropolitan area.</w:t>
      </w:r>
    </w:p>
    <w:p>
      <w:pPr>
        <w:pStyle w:val="BodyText"/>
      </w:pPr>
      <w:r>
        <w:rPr>
          <w:iCs/>
          <w:i/>
        </w:rPr>
        <w:t xml:space="preserve">Interpretation</w:t>
      </w:r>
    </w:p>
    <w:p>
      <w:pPr>
        <w:pStyle w:val="BodyText"/>
      </w:pPr>
      <w:r>
        <w:rPr>
          <w:iCs/>
          <w:i/>
        </w:rPr>
        <w:t xml:space="preserve">Translation</w:t>
      </w:r>
      <w:r>
        <w:t xml:space="preserve">, on the other hand, refers to written text converted from one language into another. It allows for review, revision, and accuracy checks. In the context of</w:t>
      </w:r>
      <w:r>
        <w:t xml:space="preserve"> </w:t>
      </w:r>
      <w:r>
        <w:rPr>
          <w:bCs/>
          <w:b/>
        </w:rPr>
        <w:t xml:space="preserve">United States Chicago</w:t>
      </w:r>
      <w:r>
        <w:t xml:space="preserve">, translated documents include municipal codes, voter information ballots, public health pamphlets regarding flu shots or pandemic protocols, and legal contracts. A document produced by a professional translator carries legal weight; a mistranslated zoning permit can lead to costly lawsuits for local businesses.</w:t>
      </w:r>
    </w:p>
    <w:bookmarkEnd w:id="21"/>
    <w:bookmarkStart w:id="22" w:name="Xf20b8fbd43083c77f62f5620d8f7f6c3fcd00bc"/>
    <w:p>
      <w:pPr>
        <w:pStyle w:val="Heading2"/>
      </w:pPr>
      <w:r>
        <w:t xml:space="preserve">The Imperative in Legal and Healthcare Systems</w:t>
      </w:r>
    </w:p>
    <w:p>
      <w:pPr>
        <w:pStyle w:val="FirstParagraph"/>
      </w:pPr>
      <w:r>
        <w:t xml:space="preserve">The stakes for using qualified professionals are highest in the legal and healthcare sectors. In the justice system, constitutional rights hinge on comprehension. The Sixth Amendment guarantees the right to counsel, which is rendered moot if a defendant cannot understand their attorney or the judge. In Chicago’s extensive court system, providing competent interpretation is not optional; it is a mandate for fairness. Without a certified</w:t>
      </w:r>
      <w:r>
        <w:t xml:space="preserve"> </w:t>
      </w:r>
      <w:r>
        <w:rPr>
          <w:bCs/>
          <w:b/>
        </w:rPr>
        <w:t xml:space="preserve">Translator Interpreter</w:t>
      </w:r>
      <w:r>
        <w:t xml:space="preserve"> </w:t>
      </w:r>
      <w:r>
        <w:t xml:space="preserve">specializing in legal proceedings, there is a high risk of miscarriage of justice due to misunderstanding nuances, tone, or specific legal terminology.</w:t>
      </w:r>
    </w:p>
    <w:p>
      <w:pPr>
        <w:pStyle w:val="BodyText"/>
      </w:pPr>
      <w:r>
        <w:t xml:space="preserve">Similarly, the healthcare industry in Illinois faces significant hurdles due to language barriers. Medical errors are frequently linked to poor communication between providers and patients. In Chicago’s major hospital networks—from Northwestern Memorial to Rush University Medical Center—having access to medical interpreters is critical for patient safety. A</w:t>
      </w:r>
      <w:r>
        <w:t xml:space="preserve"> </w:t>
      </w:r>
      <w:r>
        <w:rPr>
          <w:bCs/>
          <w:b/>
        </w:rPr>
        <w:t xml:space="preserve">Translator Interpreter</w:t>
      </w:r>
      <w:r>
        <w:t xml:space="preserve"> </w:t>
      </w:r>
      <w:r>
        <w:t xml:space="preserve">with medical certification ensures that dosage instructions, diagnosis explanations, and consent forms are accurately conveyed. Relying on family members, particularly children, to interpret medical information is dangerous and ethically problematic; professional interpreters provide neutrality and confidentiality that laypersons cannot.</w:t>
      </w:r>
    </w:p>
    <w:bookmarkEnd w:id="22"/>
    <w:bookmarkStart w:id="23" w:name="X9e77094a8fcc2425fe121c9abbf76ed5e75ebe3"/>
    <w:p>
      <w:pPr>
        <w:pStyle w:val="Heading2"/>
      </w:pPr>
      <w:r>
        <w:t xml:space="preserve">Economic Integration and Civic Participation</w:t>
      </w:r>
    </w:p>
    <w:p>
      <w:pPr>
        <w:pStyle w:val="FirstParagraph"/>
      </w:pPr>
      <w:r>
        <w:t xml:space="preserve">Beyond crisis management, the role of language professionals extends to economic empowerment. Chicago’s economy thrives on small businesses, many of which are owned by immigrants. For these entrepreneurs to navigate business licensing, tax requirements, and employment law in English-speaking jurisdictions, they require translated documents and interpreters for meetings with city officials or legal counsel. A proficient</w:t>
      </w:r>
      <w:r>
        <w:t xml:space="preserve"> </w:t>
      </w:r>
      <w:r>
        <w:rPr>
          <w:bCs/>
          <w:b/>
        </w:rPr>
        <w:t xml:space="preserve">Translator Interpreter</w:t>
      </w:r>
      <w:r>
        <w:t xml:space="preserve"> </w:t>
      </w:r>
      <w:r>
        <w:t xml:space="preserve">helps level the playing field, allowing non-English speakers to participate fully in the local economy.</w:t>
      </w:r>
    </w:p>
    <w:p>
      <w:pPr>
        <w:pStyle w:val="BodyText"/>
      </w:pPr>
      <w:r>
        <w:t xml:space="preserve">Civic participation is another pillar of democratic society. Voting rights are protected under federal law, requiring ballots and voting materials to be provided in languages spoken by significant portions of the minority population in</w:t>
      </w:r>
      <w:r>
        <w:t xml:space="preserve"> </w:t>
      </w:r>
      <w:r>
        <w:rPr>
          <w:bCs/>
          <w:b/>
        </w:rPr>
        <w:t xml:space="preserve">United States Chicago</w:t>
      </w:r>
      <w:r>
        <w:t xml:space="preserve">. Ensuring that these documents are culturally and linguistically appropriate requires skilled translators who understand not just language, but the political context. When residents can read about candidates and measures in their native tongue, voter turnout increases, leading to a more representative government.</w:t>
      </w:r>
    </w:p>
    <w:bookmarkEnd w:id="23"/>
    <w:bookmarkStart w:id="24" w:name="Xad6177e19a3940d41e552c48b67a9f0fe71a2ec"/>
    <w:p>
      <w:pPr>
        <w:pStyle w:val="Heading2"/>
      </w:pPr>
      <w:r>
        <w:t xml:space="preserve">Conclusion: A Commitment to Linguistic Equity</w:t>
      </w:r>
    </w:p>
    <w:p>
      <w:pPr>
        <w:pStyle w:val="FirstParagraph"/>
      </w:pPr>
      <w:r>
        <w:t xml:space="preserve">In conclusion, the presence of skilled linguists is not merely a convenience for</w:t>
      </w:r>
      <w:r>
        <w:t xml:space="preserve"> </w:t>
      </w:r>
      <w:r>
        <w:rPr>
          <w:bCs/>
          <w:b/>
        </w:rPr>
        <w:t xml:space="preserve">United States Chicago</w:t>
      </w:r>
      <w:r>
        <w:t xml:space="preserve">; it is a cornerstone of its social fabric. As the city continues to grow and diversify, the demand for high-quality language services will only increase. The roles of both the written-word expert (the translator) and the spoken-word specialist (the interpreter) are distinct yet equally vital.</w:t>
      </w:r>
    </w:p>
    <w:p>
      <w:pPr>
        <w:pStyle w:val="BodyText"/>
      </w:pPr>
      <w:r>
        <w:t xml:space="preserve">Policymakers, healthcare administrators, legal professionals, and business leaders in Chicago must recognize that hiring a professional is an investment in equity and safety. We must move away from ad-hoc solutions toward structured systems that guarantee access to certified language services. By doing so,</w:t>
      </w:r>
      <w:r>
        <w:t xml:space="preserve"> </w:t>
      </w:r>
      <w:r>
        <w:rPr>
          <w:bCs/>
          <w:b/>
        </w:rPr>
        <w:t xml:space="preserve">United States Chicago</w:t>
      </w:r>
      <w:r>
        <w:t xml:space="preserve"> </w:t>
      </w:r>
      <w:r>
        <w:t xml:space="preserve">upholds its reputation not only as a global economic powerhouse but as a city that honors the dignity of every resident, regardless of the language they speak at home. The</w:t>
      </w:r>
      <w:r>
        <w:t xml:space="preserve"> </w:t>
      </w:r>
      <w:r>
        <w:rPr>
          <w:bCs/>
          <w:b/>
        </w:rPr>
        <w:t xml:space="preserve">Translator Interpreter</w:t>
      </w:r>
      <w:r>
        <w:t xml:space="preserve">, therefore, serves as an invisible bridge, connecting diverse communities to the opportunities and protections afforded by life in one of America's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Translator Interpreter in United States Chicago</dc:title>
  <dc:creator/>
  <dc:language>en</dc:language>
  <cp:keywords/>
  <dcterms:created xsi:type="dcterms:W3CDTF">2026-07-29T18:03:09Z</dcterms:created>
  <dcterms:modified xsi:type="dcterms:W3CDTF">2026-07-29T18:03:09Z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