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Brisbane</w:t>
      </w:r>
    </w:p>
    <w:bookmarkStart w:id="24" w:name="X8fbe13120b30495cd05f3858538d0aab22849cd"/>
    <w:p>
      <w:pPr>
        <w:pStyle w:val="Heading1"/>
      </w:pPr>
      <w:r>
        <w:t xml:space="preserve">The Academic Vanguard: The Role of a University Lecturer in Australia Brisbane</w:t>
      </w:r>
    </w:p>
    <w:p>
      <w:pPr>
        <w:pStyle w:val="FirstParagraph"/>
      </w:pPr>
      <w:r>
        <w:t xml:space="preserve">The higher education sector in Australia represents one of the country’s most significant exports and pillars of social development. Within this vast landscape, the position of a</w:t>
      </w:r>
      <w:r>
        <w:t xml:space="preserve"> </w:t>
      </w:r>
      <w:r>
        <w:rPr>
          <w:bCs/>
          <w:b/>
        </w:rPr>
        <w:t xml:space="preserve">University Lecturer</w:t>
      </w:r>
      <w:r>
        <w:t xml:space="preserve"> </w:t>
      </w:r>
      <w:r>
        <w:t xml:space="preserve">is not merely an academic job title; it is a complex role that demands intellectual rigor, pedagogical innovation, and community engagement. Nowhere is this dynamic more vibrant than in Australia Brisbane, the capital city of Queensland. As a hub for research excellence and cultural diversity, Brisbane offers a unique context for lecturers to influence both local and global knowledge ecosystems. This essay explores the multifaceted responsibilities of a university lecturer within this specific geographic and institutional framework.</w:t>
      </w:r>
    </w:p>
    <w:bookmarkStart w:id="20" w:name="Xc3b033840c3179a49287119c2c826aad89dac3c"/>
    <w:p>
      <w:pPr>
        <w:pStyle w:val="Heading2"/>
      </w:pPr>
      <w:r>
        <w:t xml:space="preserve">The Tripartite Mission: Teaching, Research, and Service</w:t>
      </w:r>
    </w:p>
    <w:p>
      <w:pPr>
        <w:pStyle w:val="FirstParagraph"/>
      </w:pPr>
      <w:r>
        <w:t xml:space="preserve">At the heart of every</w:t>
      </w:r>
      <w:r>
        <w:t xml:space="preserve"> </w:t>
      </w:r>
      <w:r>
        <w:rPr>
          <w:bCs/>
          <w:b/>
        </w:rPr>
        <w:t xml:space="preserve">University Lecturer</w:t>
      </w:r>
      <w:r>
        <w:t xml:space="preserve">'s career lies the traditional triad of academic duties: teaching, research, and service. However, in the context of Brisbane’s universities—such as The University of Queensland (UQ), Griffith University, and QUT—the execution of these duties is shaped by specific local priorities.</w:t>
      </w:r>
    </w:p>
    <w:p>
      <w:pPr>
        <w:pStyle w:val="BodyText"/>
      </w:pPr>
      <w:r>
        <w:rPr>
          <w:bCs/>
          <w:b/>
        </w:rPr>
        <w:t xml:space="preserve">Teaching Excellence</w:t>
      </w:r>
      <w:r>
        <w:br/>
      </w:r>
      <w:r>
        <w:t xml:space="preserve">In Brisbane, lecturers are expected to deliver high-quality instruction that caters to a diverse student body. This includes domestic students from regional Queensland, international students from across Asia and beyond, and non-traditional learners such as mature-age students or those engaged in vocational pathways. The lecture theatre in Brisbane is no longer just a place for passive listening; it is a collaborative space. Lecturers must employ active learning strategies, utilize digital learning management systems effectively, and foster critical thinking skills that prepare students for the modern workforce.</w:t>
      </w:r>
    </w:p>
    <w:p>
      <w:pPr>
        <w:pStyle w:val="BodyText"/>
      </w:pPr>
      <w:r>
        <w:rPr>
          <w:bCs/>
          <w:b/>
        </w:rPr>
        <w:t xml:space="preserve">Research Impact</w:t>
      </w:r>
      <w:r>
        <w:br/>
      </w:r>
      <w:r>
        <w:t xml:space="preserve">Brisbane has established itself as a global research hotspot. A</w:t>
      </w:r>
      <w:r>
        <w:t xml:space="preserve"> </w:t>
      </w:r>
      <w:r>
        <w:rPr>
          <w:bCs/>
          <w:b/>
        </w:rPr>
        <w:t xml:space="preserve">University Lecturer</w:t>
      </w:r>
      <w:r>
        <w:t xml:space="preserve"> </w:t>
      </w:r>
      <w:r>
        <w:t xml:space="preserve">here is often required to maintain an active research profile. This involves securing competitive grants from bodies such as the Australian Research Council (ARC). The research focus in Brisbane often aligns with the city’s strategic strengths, including health and biomedical sciences, environmental sustainability related to the Great Barrier Reef and hinterland ecosystems, and engineering innovations for urban development. For a lecturer, publishing in high-impact journals is not just an academic exercise but a contribution to solving real-world problems facing Australia and the globe.</w:t>
      </w:r>
    </w:p>
    <w:p>
      <w:pPr>
        <w:pStyle w:val="BodyText"/>
      </w:pPr>
      <w:r>
        <w:rPr>
          <w:bCs/>
          <w:b/>
        </w:rPr>
        <w:t xml:space="preserve">Community Service</w:t>
      </w:r>
      <w:r>
        <w:br/>
      </w:r>
      <w:r>
        <w:t xml:space="preserve">Beyond the campus walls, Brisbane lecturers are expected to engage with the community. This service role involves consulting for government agencies, collaborating with local industries in South Bank or Fortitude Valley, and providing expert advice on public policy. The proximity of universities to state government offices facilitates this interaction, allowing lecturers to translate theoretical knowledge into practical societal benefits.</w:t>
      </w:r>
    </w:p>
    <w:bookmarkEnd w:id="20"/>
    <w:bookmarkStart w:id="21" w:name="the-unique-context-of-australia-brisbane"/>
    <w:p>
      <w:pPr>
        <w:pStyle w:val="Heading2"/>
      </w:pPr>
      <w:r>
        <w:t xml:space="preserve">The Unique Context of Australia Brisbane</w:t>
      </w:r>
    </w:p>
    <w:p>
      <w:pPr>
        <w:pStyle w:val="FirstParagraph"/>
      </w:pPr>
      <w:r>
        <w:t xml:space="preserve">To understand the specific nature of being a</w:t>
      </w:r>
      <w:r>
        <w:t xml:space="preserve"> </w:t>
      </w:r>
      <w:r>
        <w:rPr>
          <w:bCs/>
          <w:b/>
        </w:rPr>
        <w:t xml:space="preserve">University Lecturer</w:t>
      </w:r>
      <w:r>
        <w:t xml:space="preserve"> </w:t>
      </w:r>
      <w:r>
        <w:t xml:space="preserve">in</w:t>
      </w:r>
      <w:r>
        <w:t xml:space="preserve"> </w:t>
      </w:r>
      <w:r>
        <w:rPr>
          <w:bCs/>
          <w:b/>
        </w:rPr>
        <w:t xml:space="preserve">Australia Brisbane</w:t>
      </w:r>
      <w:r>
        <w:t xml:space="preserve">, one must consider the city’s distinct geographical and cultural attributes. Brisbane is known for its subtropical climate, vibrant arts scene, and growing status as a tech hub. This environment influences both how research is conducted and how teaching is approached.</w:t>
      </w:r>
    </w:p>
    <w:p>
      <w:pPr>
        <w:pStyle w:val="BodyText"/>
      </w:pPr>
      <w:r>
        <w:rPr>
          <w:iCs/>
          <w:i/>
        </w:rPr>
        <w:t xml:space="preserve">Environmental Responsibility</w:t>
      </w:r>
      <w:r>
        <w:br/>
      </w:r>
      <w:r>
        <w:t xml:space="preserve">Given Queensland’s exposure to climate change impacts, including cyclones and rising sea levels, many</w:t>
      </w:r>
      <w:r>
        <w:t xml:space="preserve"> </w:t>
      </w:r>
      <w:r>
        <w:rPr>
          <w:bCs/>
          <w:b/>
        </w:rPr>
        <w:t xml:space="preserve">University Lecturer</w:t>
      </w:r>
      <w:r>
        <w:t xml:space="preserve"> </w:t>
      </w:r>
      <w:r>
        <w:t xml:space="preserve">roles in Brisbane are increasingly oriented toward sustainability. Whether teaching civil engineering or literature, educators are integrating environmental stewardship into their curricula. Research projects often involve fieldwork in the surrounding natural environments, requiring lecturers to adapt their methods to outdoor settings and collaborate with indigenous communities who have managed these lands for millennia.</w:t>
      </w:r>
    </w:p>
    <w:p>
      <w:pPr>
        <w:pStyle w:val="BodyText"/>
      </w:pPr>
      <w:r>
        <w:rPr>
          <w:iCs/>
          <w:i/>
        </w:rPr>
        <w:t xml:space="preserve">Diversity and Inclusion</w:t>
      </w:r>
      <w:r>
        <w:br/>
      </w:r>
      <w:r>
        <w:t xml:space="preserve">A</w:t>
      </w:r>
      <w:r>
        <w:t xml:space="preserve"> </w:t>
      </w:r>
      <w:r>
        <w:rPr>
          <w:bCs/>
          <w:b/>
        </w:rPr>
        <w:t xml:space="preserve">University Lecturer</w:t>
      </w:r>
      <w:r>
        <w:t xml:space="preserve"> </w:t>
      </w:r>
      <w:r>
        <w:t xml:space="preserve">in Brisbane must be adept at navigating cultural diversity. The student population reflects the multicultural fabric of Australian society, with significant cohorts from China, India, Nepal, and other nations. Lecturers must be culturally competent educators who can create inclusive learning environments. This involves understanding different educational backgrounds and ensuring that course materials are accessible to students for whom English is a second language.</w:t>
      </w:r>
    </w:p>
    <w:bookmarkEnd w:id="21"/>
    <w:bookmarkStart w:id="22" w:name="challenges-and-professional-development"/>
    <w:p>
      <w:pPr>
        <w:pStyle w:val="Heading2"/>
      </w:pPr>
      <w:r>
        <w:t xml:space="preserve">Challenges and Professional Development</w:t>
      </w:r>
    </w:p>
    <w:p>
      <w:pPr>
        <w:pStyle w:val="FirstParagraph"/>
      </w:pPr>
      <w:r>
        <w:t xml:space="preserve">The role of a</w:t>
      </w:r>
      <w:r>
        <w:t xml:space="preserve"> </w:t>
      </w:r>
      <w:r>
        <w:rPr>
          <w:bCs/>
          <w:b/>
        </w:rPr>
        <w:t xml:space="preserve">University Lecturer</w:t>
      </w:r>
      <w:r>
        <w:t xml:space="preserve"> </w:t>
      </w:r>
      <w:r>
        <w:t xml:space="preserve">in</w:t>
      </w:r>
      <w:r>
        <w:t xml:space="preserve"> </w:t>
      </w:r>
      <w:r>
        <w:rPr>
          <w:bCs/>
          <w:b/>
        </w:rPr>
        <w:t xml:space="preserve">Australia Brisbane</w:t>
      </w:r>
      <w:r>
        <w:t xml:space="preserve"> </w:t>
      </w:r>
      <w:r>
        <w:t xml:space="preserve">is not without its challenges. The pressure to publish while teaching large classes can lead to burnout if not managed carefully. Furthermore, the funding landscape for higher education in Australia has undergone significant changes, requiring lecturers to be more entrepreneurial in securing industry partnerships.</w:t>
      </w:r>
    </w:p>
    <w:p>
      <w:pPr>
        <w:pStyle w:val="BodyText"/>
      </w:pPr>
      <w:r>
        <w:t xml:space="preserve">However, these challenges are met with robust professional support. Brisbane universities invest heavily in teaching and learning centers that provide workshops on pedagogical innovation. There is also a strong emphasis on work-life balance, recognizing that mental health is crucial for academic productivity. The city itself offers a high quality of life, with easy access to recreation and culture, which supports the well-being of its academic staff.</w:t>
      </w:r>
    </w:p>
    <w:bookmarkEnd w:id="22"/>
    <w:bookmarkStart w:id="23"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w:t>
      </w:r>
      <w:r>
        <w:t xml:space="preserve"> </w:t>
      </w:r>
      <w:r>
        <w:rPr>
          <w:bCs/>
          <w:b/>
        </w:rPr>
        <w:t xml:space="preserve">Australia Brisbane</w:t>
      </w:r>
      <w:r>
        <w:t xml:space="preserve"> </w:t>
      </w:r>
      <w:r>
        <w:t xml:space="preserve">is one of profound responsibility and opportunity. It requires a synthesis of scholarly expertise and practical engagement with society. By fostering critical thinking in students, generating impactful research that addresses local and global issues, and engaging with the community, these educators play a pivotal role in shaping the future of Queensland.</w:t>
      </w:r>
    </w:p>
    <w:p>
      <w:pPr>
        <w:pStyle w:val="BodyText"/>
      </w:pPr>
      <w:r>
        <w:t xml:space="preserve">The specific context of Brisbane—its environmental challenges, cultural diversity, and economic ambitions—adds unique dimensions to this role. A successful lecturer here is not only an expert in their field but also a committed educator and civic partner. As Australia continues to emphasize the value of higher education in its national strategy, the contribution of</w:t>
      </w:r>
      <w:r>
        <w:t xml:space="preserve"> </w:t>
      </w:r>
      <w:r>
        <w:rPr>
          <w:bCs/>
          <w:b/>
        </w:rPr>
        <w:t xml:space="preserve">University Lecturers</w:t>
      </w:r>
      <w:r>
        <w:t xml:space="preserve"> </w:t>
      </w:r>
      <w:r>
        <w:t xml:space="preserve">in Brisbane remains indispensable. They are the architects of knowledge and the mentors of tomorrow’s leaders, ensuring that</w:t>
      </w:r>
      <w:r>
        <w:t xml:space="preserve"> </w:t>
      </w:r>
      <w:r>
        <w:rPr>
          <w:bCs/>
          <w:b/>
        </w:rPr>
        <w:t xml:space="preserve">Australia Brisbane</w:t>
      </w:r>
      <w:r>
        <w:t xml:space="preserve"> </w:t>
      </w:r>
      <w:r>
        <w:t xml:space="preserve">remains at the forefront of global academic excellence.</w:t>
      </w:r>
    </w:p>
    <w:p>
      <w:pPr>
        <w:pStyle w:val="BodyText"/>
      </w:pPr>
      <w:r>
        <w:t xml:space="preserve">The journey to becoming a leading voice in this sector requires dedication, resilience, and an unwavering commitment to truth and learning. For those who embrace it, being a</w:t>
      </w:r>
      <w:r>
        <w:t xml:space="preserve"> </w:t>
      </w:r>
      <w:r>
        <w:rPr>
          <w:bCs/>
          <w:b/>
        </w:rPr>
        <w:t xml:space="preserve">University Lecturer</w:t>
      </w:r>
      <w:r>
        <w:t xml:space="preserve"> </w:t>
      </w:r>
      <w:r>
        <w:t xml:space="preserve">in</w:t>
      </w:r>
      <w:r>
        <w:t xml:space="preserve"> </w:t>
      </w:r>
      <w:r>
        <w:rPr>
          <w:bCs/>
          <w:b/>
        </w:rPr>
        <w:t xml:space="preserve">Australia Brisbane</w:t>
      </w:r>
      <w:r>
        <w:t xml:space="preserve"> </w:t>
      </w:r>
      <w:r>
        <w:t xml:space="preserve">is more than a career; it is a calling that shapes the intellectual and moral landscape of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Australia Brisbane</dc:title>
  <dc:creator/>
  <dc:language>en</dc:language>
  <cp:keywords/>
  <dcterms:created xsi:type="dcterms:W3CDTF">2026-07-30T06:43:55Z</dcterms:created>
  <dcterms:modified xsi:type="dcterms:W3CDTF">2026-07-30T06:43:55Z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