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Sydney,</w:t>
      </w:r>
      <w:r>
        <w:t xml:space="preserve"> </w:t>
      </w:r>
      <w:r>
        <w:t xml:space="preserve">Australia</w:t>
      </w:r>
    </w:p>
    <w:bookmarkStart w:id="27" w:name="X385720e2a8d6fb6ce1d7103c15a7713555285ad"/>
    <w:p>
      <w:pPr>
        <w:pStyle w:val="Heading1"/>
      </w:pPr>
      <w:r>
        <w:t xml:space="preserve">The Role and Impact of a University Lecturer in Sydney, Australia</w:t>
      </w:r>
    </w:p>
    <w:p>
      <w:pPr>
        <w:pStyle w:val="FirstParagraph"/>
      </w:pPr>
      <w:r>
        <w:br/>
      </w:r>
    </w:p>
    <w:p>
      <w:pPr>
        <w:pStyle w:val="BodyText"/>
      </w:pPr>
      <w:r>
        <w:t xml:space="preserve">In the vibrant academic landscape of Australia, specifically within the bustling metropolis of Sydney, the role of a</w:t>
      </w:r>
      <w:r>
        <w:t xml:space="preserve"> </w:t>
      </w:r>
      <w:r>
        <w:rPr>
          <w:bCs/>
          <w:b/>
        </w:rPr>
        <w:t xml:space="preserve">University Lecturer</w:t>
      </w:r>
      <w:r>
        <w:t xml:space="preserve"> </w:t>
      </w:r>
      <w:r>
        <w:t xml:space="preserve">is multifaceted and profoundly influential. As an</w:t>
      </w:r>
      <w:r>
        <w:t xml:space="preserve"> </w:t>
      </w:r>
      <w:r>
        <w:rPr>
          <w:iCs/>
          <w:i/>
        </w:rPr>
        <w:t xml:space="preserve">Eessay</w:t>
      </w:r>
      <w:r>
        <w:t xml:space="preserve"> </w:t>
      </w:r>
      <w:r>
        <w:t xml:space="preserve">exploring this profession reveals, being a lecturer in Sydney is not merely about delivering content; it is about fostering critical thinking, driving research innovation, and navigating the complex cultural tapestry of one of the world’s most diverse cities. This document examines the duties, challenges, and significance of holding a position as a University Lecturer in Sydney.</w:t>
      </w:r>
    </w:p>
    <w:p>
      <w:pPr>
        <w:pStyle w:val="BodyText"/>
      </w:pPr>
      <w:r>
        <w:br/>
      </w:r>
    </w:p>
    <w:bookmarkStart w:id="20" w:name="Xc2ec4c688aed462ffe227a512014cefe2170fcc"/>
    <w:p>
      <w:pPr>
        <w:pStyle w:val="Heading2"/>
      </w:pPr>
      <w:r>
        <w:t xml:space="preserve">Introduction to Academic Excellence in Sydney</w:t>
      </w:r>
    </w:p>
    <w:p>
      <w:pPr>
        <w:pStyle w:val="FirstParagraph"/>
      </w:pPr>
      <w:r>
        <w:br/>
      </w:r>
    </w:p>
    <w:p>
      <w:pPr>
        <w:pStyle w:val="BodyText"/>
      </w:pPr>
      <w:r>
        <w:t xml:space="preserve">Sydney stands as Australia’s largest city and a global hub for education. Home to prestigious institutions such as the University of Sydney, UNSW (University of New South Wales), and the University of Technology Sydney (UTS), the city attracts scholars from every corner of the globe. For a</w:t>
      </w:r>
      <w:r>
        <w:t xml:space="preserve"> </w:t>
      </w:r>
      <w:r>
        <w:rPr>
          <w:bCs/>
          <w:b/>
        </w:rPr>
        <w:t xml:space="preserve">University Lecturer</w:t>
      </w:r>
      <w:r>
        <w:t xml:space="preserve">, working in this environment means engaging with a student body that is increasingly international and diverse. The academic expectations in Australia are high, emphasizing not only theoretical knowledge but also practical application and critical analysis. Therefore, an essay on this topic must acknowledge that the modern lecturer is expected to be a researcher, a mentor, and an industry connector simultaneously.</w:t>
      </w:r>
    </w:p>
    <w:p>
      <w:pPr>
        <w:pStyle w:val="BodyText"/>
      </w:pPr>
      <w:r>
        <w:br/>
      </w:r>
    </w:p>
    <w:bookmarkEnd w:id="20"/>
    <w:bookmarkStart w:id="21" w:name="teaching-pedagogy-and-student-engagement"/>
    <w:p>
      <w:pPr>
        <w:pStyle w:val="Heading2"/>
      </w:pPr>
      <w:r>
        <w:t xml:space="preserve">Teaching Pedagogy and Student Engagement</w:t>
      </w:r>
    </w:p>
    <w:p>
      <w:pPr>
        <w:pStyle w:val="FirstParagraph"/>
      </w:pPr>
      <w:r>
        <w:br/>
      </w:r>
    </w:p>
    <w:p>
      <w:pPr>
        <w:pStyle w:val="BodyText"/>
      </w:pPr>
      <w:r>
        <w:t xml:space="preserve">The primary responsibility of any</w:t>
      </w:r>
      <w:r>
        <w:t xml:space="preserve"> </w:t>
      </w:r>
      <w:r>
        <w:rPr>
          <w:bCs/>
          <w:b/>
        </w:rPr>
        <w:t xml:space="preserve">University Lecturer</w:t>
      </w:r>
      <w:r>
        <w:t xml:space="preserve"> </w:t>
      </w:r>
      <w:r>
        <w:t xml:space="preserve">in Sydney is teaching. However, the pedagogical approach has evolved significantly. In contemporary Australian universities, the focus has shifted from traditional lecturing to more interactive learning models. Lecturers are encouraged to utilize flipped classrooms, online learning platforms, and collaborative project-based assessments. This shift requires a deep understanding of educational technology and student-centered design.</w:t>
      </w:r>
    </w:p>
    <w:p>
      <w:pPr>
        <w:pStyle w:val="BodyText"/>
      </w:pPr>
      <w:r>
        <w:br/>
      </w:r>
    </w:p>
    <w:p>
      <w:pPr>
        <w:pStyle w:val="BodyText"/>
      </w:pPr>
      <w:r>
        <w:t xml:space="preserve">Furthermore, because Sydney is a multicultural hub with students hailing from Asia, Europe, Africa, and within Australia itself (including Indigenous communities), lecturers must be adept at cross-cultural communication. They must ensure that their teaching methods are inclusive and accessible. This includes supporting students with diverse linguistic backgrounds and ensuring that course materials reflect a global perspective while remaining relevant to local Australian contexts.</w:t>
      </w:r>
    </w:p>
    <w:p>
      <w:pPr>
        <w:pStyle w:val="BodyText"/>
      </w:pPr>
      <w:r>
        <w:br/>
      </w:r>
    </w:p>
    <w:bookmarkEnd w:id="21"/>
    <w:bookmarkStart w:id="22" w:name="research-as-a-core-component"/>
    <w:p>
      <w:pPr>
        <w:pStyle w:val="Heading2"/>
      </w:pPr>
      <w:r>
        <w:t xml:space="preserve">Research as a Core Component</w:t>
      </w:r>
    </w:p>
    <w:p>
      <w:pPr>
        <w:pStyle w:val="FirstParagraph"/>
      </w:pPr>
      <w:r>
        <w:br/>
      </w:r>
    </w:p>
    <w:p>
      <w:pPr>
        <w:pStyle w:val="BodyText"/>
      </w:pPr>
      <w:r>
        <w:t xml:space="preserve">In the Australian higher education sector, research is inextricably linked to teaching. The Excellence in Research for Australia (ERA) framework dictates that universities must maintain high standards of research output. Consequently, a</w:t>
      </w:r>
      <w:r>
        <w:t xml:space="preserve"> </w:t>
      </w:r>
      <w:r>
        <w:rPr>
          <w:bCs/>
          <w:b/>
        </w:rPr>
        <w:t xml:space="preserve">University Lecturer</w:t>
      </w:r>
      <w:r>
        <w:t xml:space="preserve"> </w:t>
      </w:r>
      <w:r>
        <w:t xml:space="preserve">cannot separate their academic duties from their research ambitions. In Sydney, where competition for grants and publications is fierce, lecturers must publish regularly in high-impact journals.</w:t>
      </w:r>
    </w:p>
    <w:p>
      <w:pPr>
        <w:pStyle w:val="BodyText"/>
      </w:pPr>
      <w:r>
        <w:br/>
      </w:r>
    </w:p>
    <w:p>
      <w:pPr>
        <w:pStyle w:val="BodyText"/>
      </w:pPr>
      <w:r>
        <w:t xml:space="preserve">This dual role creates a dynamic feedback loop. Research informs teaching by bringing the latest discoveries into the classroom, while teaching helps refine ideas through dialogue with students. For instance, a lecturer in environmental science at a Sydney university might conduct field research in the Blue Mountains or along the coastline, integrating these real-world observations directly into their curriculum. This integration enhances student engagement and provides them with practical insights that textbooks alone cannot offer.</w:t>
      </w:r>
    </w:p>
    <w:p>
      <w:pPr>
        <w:pStyle w:val="BodyText"/>
      </w:pPr>
      <w:r>
        <w:br/>
      </w:r>
    </w:p>
    <w:bookmarkEnd w:id="22"/>
    <w:bookmarkStart w:id="23" w:name="X6a8f601ce0d0aa37b2af819099b294981f2708b"/>
    <w:p>
      <w:pPr>
        <w:pStyle w:val="Heading2"/>
      </w:pPr>
      <w:r>
        <w:t xml:space="preserve">Industry Collaboration and Community Engagement</w:t>
      </w:r>
    </w:p>
    <w:p>
      <w:pPr>
        <w:pStyle w:val="FirstParagraph"/>
      </w:pPr>
      <w:r>
        <w:br/>
      </w:r>
    </w:p>
    <w:p>
      <w:pPr>
        <w:pStyle w:val="BodyText"/>
      </w:pPr>
      <w:r>
        <w:t xml:space="preserve">Sydney’s economy is robust, with strong sectors in finance, technology, healthcare, and law. University lecturers in Sydney are often expected to bridge the gap between academia and industry. This involves networking with local businesses, organizing internships for students, and participating in consultancy projects.</w:t>
      </w:r>
    </w:p>
    <w:p>
      <w:pPr>
        <w:pStyle w:val="BodyText"/>
      </w:pPr>
      <w:r>
        <w:br/>
      </w:r>
    </w:p>
    <w:p>
      <w:pPr>
        <w:pStyle w:val="BodyText"/>
      </w:pPr>
      <w:r>
        <w:t xml:space="preserve">For example, a lecturer in business or economics might collaborate with firms located in the Sydney CBD (Central Business District) to provide case studies based on real market conditions. Similarly, a medical lecturer might work closely with hospitals across Greater Sydney. This industry engagement ensures that the curriculum remains current and that graduates are employable upon completion of their degrees. It also enhances the reputation of the university within both academic and professional circles.</w:t>
      </w:r>
    </w:p>
    <w:p>
      <w:pPr>
        <w:pStyle w:val="BodyText"/>
      </w:pPr>
      <w:r>
        <w:br/>
      </w:r>
    </w:p>
    <w:bookmarkEnd w:id="23"/>
    <w:bookmarkStart w:id="24" w:name="challenges-facing-lecturers-in-sydney"/>
    <w:p>
      <w:pPr>
        <w:pStyle w:val="Heading2"/>
      </w:pPr>
      <w:r>
        <w:t xml:space="preserve">Challenges Facing Lecturers in Sydney</w:t>
      </w:r>
    </w:p>
    <w:p>
      <w:pPr>
        <w:pStyle w:val="FirstParagraph"/>
      </w:pPr>
      <w:r>
        <w:br/>
      </w:r>
    </w:p>
    <w:p>
      <w:pPr>
        <w:pStyle w:val="BodyText"/>
      </w:pPr>
      <w:r>
        <w:t xml:space="preserve">Despite its many advantages, being a</w:t>
      </w:r>
      <w:r>
        <w:t xml:space="preserve"> </w:t>
      </w:r>
      <w:r>
        <w:rPr>
          <w:bCs/>
          <w:b/>
        </w:rPr>
        <w:t xml:space="preserve">University Lecturer</w:t>
      </w:r>
      <w:r>
        <w:t xml:space="preserve"> </w:t>
      </w:r>
      <w:r>
        <w:t xml:space="preserve">in Sydney presents unique challenges. The cost of living in Sydney is among the highest in Australia, which can put financial pressure on academic staff, especially those on fixed-term contracts. Job security is also a concern, as the sector has seen an increase in casual and part-time teaching positions.</w:t>
      </w:r>
    </w:p>
    <w:p>
      <w:pPr>
        <w:pStyle w:val="BodyText"/>
      </w:pPr>
      <w:r>
        <w:br/>
      </w:r>
    </w:p>
    <w:p>
      <w:pPr>
        <w:pStyle w:val="BodyText"/>
      </w:pPr>
      <w:r>
        <w:t xml:space="preserve">Additionally, the administrative burden can be heavy. Lecturers must navigate complex compliance requirements related to international student visas (a major revenue stream for Australian universities), quality assurance processes, and diverse student support needs. Balancing these administrative tasks with research and teaching demands requires excellent time management skills and resilience.</w:t>
      </w:r>
    </w:p>
    <w:p>
      <w:pPr>
        <w:pStyle w:val="BodyText"/>
      </w:pPr>
      <w:r>
        <w:br/>
      </w:r>
    </w:p>
    <w:bookmarkEnd w:id="24"/>
    <w:bookmarkStart w:id="25" w:name="the-cultural-dimension"/>
    <w:p>
      <w:pPr>
        <w:pStyle w:val="Heading2"/>
      </w:pPr>
      <w:r>
        <w:t xml:space="preserve">The Cultural Dimension</w:t>
      </w:r>
    </w:p>
    <w:p>
      <w:pPr>
        <w:pStyle w:val="FirstParagraph"/>
      </w:pPr>
      <w:r>
        <w:br/>
      </w:r>
    </w:p>
    <w:p>
      <w:pPr>
        <w:pStyle w:val="BodyText"/>
      </w:pPr>
      <w:r>
        <w:t xml:space="preserve">Living and working in Sydney offers cultural richness that enriches the academic experience. Lecturers are exposed to a wide array of perspectives, which can inspire new research topics and teaching strategies. The city’s commitment to reconciliation with Aboriginal and Torres Strait Islander peoples also influences higher education. Many universities now require staff to engage with Indigenous knowledges and perspectives. For a</w:t>
      </w:r>
      <w:r>
        <w:t xml:space="preserve"> </w:t>
      </w:r>
      <w:r>
        <w:rPr>
          <w:bCs/>
          <w:b/>
        </w:rPr>
        <w:t xml:space="preserve">University Lecturer</w:t>
      </w:r>
      <w:r>
        <w:t xml:space="preserve">, this means incorporating decolonial approaches where appropriate and respecting traditional custodians of the land on which they teach.</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In conclusion, the role of a</w:t>
      </w:r>
      <w:r>
        <w:t xml:space="preserve"> </w:t>
      </w:r>
      <w:r>
        <w:rPr>
          <w:bCs/>
          <w:b/>
        </w:rPr>
        <w:t xml:space="preserve">University Lecturer</w:t>
      </w:r>
      <w:r>
        <w:t xml:space="preserve"> </w:t>
      </w:r>
      <w:r>
        <w:t xml:space="preserve">in Sydney is one of significant responsibility and reward. It requires a blend of scholarly rigor, pedagogical creativity, and professional connectivity. The environment in Sydney provides exceptional opportunities for collaboration with industry partners and exposure to global ideas.</w:t>
      </w:r>
    </w:p>
    <w:p>
      <w:pPr>
        <w:pStyle w:val="BodyText"/>
      </w:pPr>
      <w:r>
        <w:br/>
      </w:r>
    </w:p>
    <w:p>
      <w:pPr>
        <w:pStyle w:val="BodyText"/>
      </w:pPr>
      <w:r>
        <w:t xml:space="preserve">This</w:t>
      </w:r>
      <w:r>
        <w:t xml:space="preserve"> </w:t>
      </w:r>
      <w:r>
        <w:rPr>
          <w:iCs/>
          <w:i/>
        </w:rPr>
        <w:t xml:space="preserve">Eessay</w:t>
      </w:r>
      <w:r>
        <w:t xml:space="preserve"> </w:t>
      </w:r>
      <w:r>
        <w:t xml:space="preserve">has highlighted that success in this role depends on adapting to the evolving needs of students who are increasingly global citizens. It also emphasizes the importance of maintaining high research standards while engaging with the local community. As Sydney continues to grow as a center for innovation and diversity, its university lecturers will play a pivotal role in shaping future leaders across various fields.</w:t>
      </w:r>
    </w:p>
    <w:p>
      <w:pPr>
        <w:pStyle w:val="BodyText"/>
      </w:pPr>
      <w:r>
        <w:br/>
      </w:r>
    </w:p>
    <w:p>
      <w:pPr>
        <w:pStyle w:val="BodyText"/>
      </w:pPr>
      <w:r>
        <w:t xml:space="preserve">Ultimately, the impact of these educators extends beyond their classrooms. They contribute to the intellectual vitality of Sydney and Australia as a whole. By fostering critical thinking and encouraging innovation, they help solve complex societal challenges. Therefore, supporting university lecturers in Sydney is not just an institutional priority but a societal imperative.</w:t>
      </w:r>
    </w:p>
    <w:p>
      <w:pPr>
        <w:pStyle w:val="BodyText"/>
      </w:pPr>
      <w:r>
        <w:br/>
      </w:r>
    </w:p>
    <w:p>
      <w:pPr>
        <w:pStyle w:val="BodyText"/>
      </w:pPr>
      <w:r>
        <w:t xml:space="preserve">The journey of a University Lecturer is demanding, yet it offers profound fulfillment through the sharing of knowledge and the mentorship of future generations. In the dynamic setting of Australia’s largest city, this profession remains at the forefront of educational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Sydney, Australia</dc:title>
  <dc:creator/>
  <dc:language>en</dc:language>
  <cp:keywords/>
  <dcterms:created xsi:type="dcterms:W3CDTF">2026-07-30T03:56:37Z</dcterms:created>
  <dcterms:modified xsi:type="dcterms:W3CDTF">2026-07-30T03:56:37Z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