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Ivory</w:t>
      </w:r>
      <w:r>
        <w:t xml:space="preserve"> </w:t>
      </w:r>
      <w:r>
        <w:t xml:space="preserve">Coast</w:t>
      </w:r>
      <w:r>
        <w:t xml:space="preserve"> </w:t>
      </w:r>
      <w:r>
        <w:t xml:space="preserve">Abidjan</w:t>
      </w:r>
    </w:p>
    <w:bookmarkStart w:id="25" w:name="Xf173488360e414c788b358f7252a5cbec19b9b4"/>
    <w:p>
      <w:pPr>
        <w:pStyle w:val="Heading1"/>
      </w:pPr>
      <w:r>
        <w:t xml:space="preserve">The Role and Impact of University Lecturers in Ivory Coast Abidjan</w:t>
      </w:r>
    </w:p>
    <w:p>
      <w:pPr>
        <w:pStyle w:val="FirstParagraph"/>
      </w:pPr>
      <w:r>
        <w:t xml:space="preserve">The higher education landscape in West Africa is undergoing a profound transformation, driven by demographic shifts, economic modernization, and the digital revolution. At the heart of this transformation lies a critical professional group: the</w:t>
      </w:r>
      <w:r>
        <w:t xml:space="preserve"> </w:t>
      </w:r>
      <w:r>
        <w:rPr>
          <w:bCs/>
          <w:b/>
        </w:rPr>
        <w:t xml:space="preserve">University Lecturer</w:t>
      </w:r>
      <w:r>
        <w:t xml:space="preserve">. Nowhere is this role more pivotal than in</w:t>
      </w:r>
      <w:r>
        <w:t xml:space="preserve"> </w:t>
      </w:r>
      <w:r>
        <w:rPr>
          <w:bCs/>
          <w:b/>
        </w:rPr>
        <w:t xml:space="preserve">Ivory Coast Abidjan</w:t>
      </w:r>
      <w:r>
        <w:t xml:space="preserve">, where the capital city serves as both an economic engine for the nation and a vibrant intellectual hub. The university lecturer in this context is not merely a transmitter of knowledge but a catalyst for national development, cultural preservation, and academic innovation. This essay explores the multifaceted responsibilities of these educators, examining their role in shaping student intellects, contributing to research within</w:t>
      </w:r>
      <w:r>
        <w:t xml:space="preserve"> </w:t>
      </w:r>
      <w:r>
        <w:rPr>
          <w:bCs/>
          <w:b/>
        </w:rPr>
        <w:t xml:space="preserve">Ivory Coast Abidjan</w:t>
      </w:r>
      <w:r>
        <w:t xml:space="preserve">, and navigating the unique challenges of the local academic ecosystem.</w:t>
      </w:r>
    </w:p>
    <w:bookmarkStart w:id="20" w:name="X5ee075a74b756fd3915d54ba1a4c1ecd2ee0913"/>
    <w:p>
      <w:pPr>
        <w:pStyle w:val="Heading2"/>
      </w:pPr>
      <w:r>
        <w:t xml:space="preserve">The Pedagogical Mandate: Bridging Theory and Practice</w:t>
      </w:r>
    </w:p>
    <w:p>
      <w:pPr>
        <w:pStyle w:val="FirstParagraph"/>
      </w:pPr>
      <w:r>
        <w:t xml:space="preserve">In</w:t>
      </w:r>
      <w:r>
        <w:t xml:space="preserve"> </w:t>
      </w:r>
      <w:r>
        <w:rPr>
          <w:bCs/>
          <w:b/>
        </w:rPr>
        <w:t xml:space="preserve">Ivory Coast Abidjan</w:t>
      </w:r>
      <w:r>
        <w:t xml:space="preserve">, universities such as the University of Cocody, Nangui Abrogoua, and Institut National Polytechnique Félix Houphouët-Boigny face the dual challenge of expanding access to education while maintaining rigorous academic standards. The primary duty of a</w:t>
      </w:r>
      <w:r>
        <w:t xml:space="preserve"> </w:t>
      </w:r>
      <w:r>
        <w:rPr>
          <w:bCs/>
          <w:b/>
        </w:rPr>
        <w:t xml:space="preserve">University Lecturer</w:t>
      </w:r>
      <w:r>
        <w:t xml:space="preserve"> </w:t>
      </w:r>
      <w:r>
        <w:t xml:space="preserve">is pedagogy—the art and science of teaching. However, in this specific geographic and cultural context, pedagogy extends beyond the lecture hall. Lecturers are tasked with bridging the gap between theoretical frameworks learned globally and practical realities faced by Ivorian society.</w:t>
      </w:r>
    </w:p>
    <w:p>
      <w:pPr>
        <w:pStyle w:val="BodyText"/>
      </w:pPr>
      <w:r>
        <w:t xml:space="preserve">The modern</w:t>
      </w:r>
      <w:r>
        <w:t xml:space="preserve"> </w:t>
      </w:r>
      <w:r>
        <w:rPr>
          <w:bCs/>
          <w:b/>
        </w:rPr>
        <w:t xml:space="preserve">University Lecturer</w:t>
      </w:r>
      <w:r>
        <w:t xml:space="preserve"> </w:t>
      </w:r>
      <w:r>
        <w:t xml:space="preserve">in</w:t>
      </w:r>
      <w:r>
        <w:t xml:space="preserve"> </w:t>
      </w:r>
      <w:r>
        <w:rPr>
          <w:bCs/>
          <w:b/>
        </w:rPr>
        <w:t xml:space="preserve">Ivory Coast Abidjan</w:t>
      </w:r>
      <w:r>
        <w:t xml:space="preserve"> </w:t>
      </w:r>
      <w:r>
        <w:t xml:space="preserve">must adapt their teaching methodologies to a generation of students who are increasingly digital-native yet often under-resourced. This requires the integration of technology into curricula, ensuring that even in environments with intermittent connectivity, educational delivery remains robust. Furthermore, lecturers play a crucial role in soft skills development—critical thinking, communication, and ethical reasoning—which are essential for graduates entering the competitive job markets of Abidjan’s financial district or its growing startup ecosystem. By fostering these competencies, the</w:t>
      </w:r>
      <w:r>
        <w:t xml:space="preserve"> </w:t>
      </w:r>
      <w:r>
        <w:rPr>
          <w:bCs/>
          <w:b/>
        </w:rPr>
        <w:t xml:space="preserve">University Lecturer</w:t>
      </w:r>
      <w:r>
        <w:t xml:space="preserve"> </w:t>
      </w:r>
      <w:r>
        <w:t xml:space="preserve">directly influences the employability and social mobility of Ivorian youth.</w:t>
      </w:r>
    </w:p>
    <w:bookmarkEnd w:id="20"/>
    <w:bookmarkStart w:id="21" w:name="X831a2f6b1fe280dae86b280374921b18a80862e"/>
    <w:p>
      <w:pPr>
        <w:pStyle w:val="Heading2"/>
      </w:pPr>
      <w:r>
        <w:t xml:space="preserve">The Research Imperative: Contributing to Local Solutions</w:t>
      </w:r>
    </w:p>
    <w:p>
      <w:pPr>
        <w:pStyle w:val="FirstParagraph"/>
      </w:pPr>
      <w:r>
        <w:t xml:space="preserve">Beyond teaching, a</w:t>
      </w:r>
      <w:r>
        <w:t xml:space="preserve"> </w:t>
      </w:r>
      <w:r>
        <w:rPr>
          <w:bCs/>
          <w:b/>
        </w:rPr>
        <w:t xml:space="preserve">University Lecturer</w:t>
      </w:r>
      <w:r>
        <w:t xml:space="preserve"> </w:t>
      </w:r>
      <w:r>
        <w:t xml:space="preserve">is an academic researcher. In</w:t>
      </w:r>
      <w:r>
        <w:t xml:space="preserve"> </w:t>
      </w:r>
      <w:r>
        <w:rPr>
          <w:bCs/>
          <w:b/>
        </w:rPr>
        <w:t xml:space="preserve">Ivory Coast Abidjan</w:t>
      </w:r>
      <w:r>
        <w:t xml:space="preserve">, the emphasis on research is shifting from purely theoretical exploration to applied science and social inquiry that addresses local challenges. Whether it is studying public health policies in urban slums, developing sustainable agricultural practices for cocoa farmers, or analyzing the legal implications of digital commerce in West Africa,</w:t>
      </w:r>
      <w:r>
        <w:t xml:space="preserve"> </w:t>
      </w:r>
      <w:r>
        <w:rPr>
          <w:bCs/>
          <w:b/>
        </w:rPr>
        <w:t xml:space="preserve">University Lecturers</w:t>
      </w:r>
      <w:r>
        <w:t xml:space="preserve"> </w:t>
      </w:r>
      <w:r>
        <w:t xml:space="preserve">are at the forefront of knowledge production.</w:t>
      </w:r>
    </w:p>
    <w:p>
      <w:pPr>
        <w:pStyle w:val="BodyText"/>
      </w:pPr>
      <w:r>
        <w:t xml:space="preserve">This research function is vital for national policy-making. Lawmakers and government officials in</w:t>
      </w:r>
      <w:r>
        <w:t xml:space="preserve"> </w:t>
      </w:r>
      <w:r>
        <w:rPr>
          <w:bCs/>
          <w:b/>
        </w:rPr>
        <w:t xml:space="preserve">Ivory Coast Abidjan</w:t>
      </w:r>
      <w:r>
        <w:t xml:space="preserve"> </w:t>
      </w:r>
      <w:r>
        <w:t xml:space="preserve">increasingly rely on empirical data generated by university faculty to craft effective policies. The</w:t>
      </w:r>
      <w:r>
        <w:t xml:space="preserve"> </w:t>
      </w:r>
      <w:r>
        <w:rPr>
          <w:bCs/>
          <w:b/>
        </w:rPr>
        <w:t xml:space="preserve">University Lecturer</w:t>
      </w:r>
      <w:r>
        <w:t xml:space="preserve">, therefore, acts as a bridge between the academy and the state, providing evidence-based insights that can drive economic growth and social equity. Moreover, these scholars contribute to the global academic community by publishing in international journals, thereby putting</w:t>
      </w:r>
      <w:r>
        <w:t xml:space="preserve"> </w:t>
      </w:r>
      <w:r>
        <w:rPr>
          <w:bCs/>
          <w:b/>
        </w:rPr>
        <w:t xml:space="preserve">Ivory Coast Abidjan</w:t>
      </w:r>
      <w:r>
        <w:t xml:space="preserve"> </w:t>
      </w:r>
      <w:r>
        <w:t xml:space="preserve">on the map of global intellectual discourse.</w:t>
      </w:r>
    </w:p>
    <w:bookmarkEnd w:id="21"/>
    <w:bookmarkStart w:id="22" w:name="X4af5e7f834f4c36d46e53d1e9b0a743b4722308"/>
    <w:p>
      <w:pPr>
        <w:pStyle w:val="Heading2"/>
      </w:pPr>
      <w:r>
        <w:t xml:space="preserve">Navigating Structural Challenges and Resource Constraints</w:t>
      </w:r>
    </w:p>
    <w:p>
      <w:pPr>
        <w:pStyle w:val="FirstParagraph"/>
      </w:pPr>
      <w:r>
        <w:t xml:space="preserve">The role of the</w:t>
      </w:r>
      <w:r>
        <w:t xml:space="preserve"> </w:t>
      </w:r>
      <w:r>
        <w:rPr>
          <w:bCs/>
          <w:b/>
        </w:rPr>
        <w:t xml:space="preserve">University Lecturer</w:t>
      </w:r>
      <w:r>
        <w:t xml:space="preserve"> </w:t>
      </w:r>
      <w:r>
        <w:t xml:space="preserve">in</w:t>
      </w:r>
      <w:r>
        <w:t xml:space="preserve"> </w:t>
      </w:r>
      <w:r>
        <w:rPr>
          <w:bCs/>
          <w:b/>
        </w:rPr>
        <w:t xml:space="preserve">Ivory Coast Abidjan</w:t>
      </w:r>
      <w:r>
        <w:t xml:space="preserve"> </w:t>
      </w:r>
      <w:r>
        <w:t xml:space="preserve">is not without significant challenges. Like many institutions in developing economies, universities often grapple with overcrowded classrooms, limited laboratory facilities, and bureaucratic hurdles. The ratio of students to faculty can sometimes be prohibitive, making personalized instruction difficult. Additionally,</w:t>
      </w:r>
      <w:r>
        <w:t xml:space="preserve"> </w:t>
      </w:r>
      <w:r>
        <w:rPr>
          <w:bCs/>
          <w:b/>
        </w:rPr>
        <w:t xml:space="preserve">University Lecturers</w:t>
      </w:r>
      <w:r>
        <w:t xml:space="preserve"> </w:t>
      </w:r>
      <w:r>
        <w:t xml:space="preserve">may face salary disparities that compare unfavorably with opportunities in the private sector or abroad (the "brain drain" phenomenon).</w:t>
      </w:r>
    </w:p>
    <w:p>
      <w:pPr>
        <w:pStyle w:val="BodyText"/>
      </w:pPr>
      <w:r>
        <w:t xml:space="preserve">To remain effective,</w:t>
      </w:r>
      <w:r>
        <w:t xml:space="preserve"> </w:t>
      </w:r>
      <w:r>
        <w:rPr>
          <w:bCs/>
          <w:b/>
        </w:rPr>
        <w:t xml:space="preserve">University Lecturers</w:t>
      </w:r>
      <w:r>
        <w:t xml:space="preserve"> </w:t>
      </w:r>
      <w:r>
        <w:t xml:space="preserve">must exhibit remarkable resilience and adaptability. They often resort to innovative low-cost teaching aids, collaborate extensively with international partners to secure grants, and mentor students individually despite administrative burdens. Professional development is also crucial; lecturers must continually update their knowledge base in fast-evolving fields such as artificial intelligence, renewable energy, and modern law. The ability of a</w:t>
      </w:r>
      <w:r>
        <w:t xml:space="preserve"> </w:t>
      </w:r>
      <w:r>
        <w:rPr>
          <w:bCs/>
          <w:b/>
        </w:rPr>
        <w:t xml:space="preserve">University Lecturer</w:t>
      </w:r>
      <w:r>
        <w:t xml:space="preserve"> </w:t>
      </w:r>
      <w:r>
        <w:t xml:space="preserve">in</w:t>
      </w:r>
      <w:r>
        <w:t xml:space="preserve"> </w:t>
      </w:r>
      <w:r>
        <w:rPr>
          <w:bCs/>
          <w:b/>
        </w:rPr>
        <w:t xml:space="preserve">Ivory Coast Abidjan</w:t>
      </w:r>
      <w:r>
        <w:t xml:space="preserve"> </w:t>
      </w:r>
      <w:r>
        <w:t xml:space="preserve">to innovate within constraints is a testament to their dedication and professional integrity.</w:t>
      </w:r>
    </w:p>
    <w:bookmarkEnd w:id="22"/>
    <w:bookmarkStart w:id="23" w:name="X8c6e40903c85cefd8eb191fb0a2470dbe5e721b"/>
    <w:p>
      <w:pPr>
        <w:pStyle w:val="Heading2"/>
      </w:pPr>
      <w:r>
        <w:t xml:space="preserve">Cultural Stewardship and Community Engagement</w:t>
      </w:r>
    </w:p>
    <w:p>
      <w:pPr>
        <w:pStyle w:val="FirstParagraph"/>
      </w:pPr>
      <w:r>
        <w:t xml:space="preserve">In the rich cultural context of</w:t>
      </w:r>
      <w:r>
        <w:t xml:space="preserve"> </w:t>
      </w:r>
      <w:r>
        <w:rPr>
          <w:bCs/>
          <w:b/>
        </w:rPr>
        <w:t xml:space="preserve">Ivory Coast Abidjan</w:t>
      </w:r>
      <w:r>
        <w:t xml:space="preserve">, the</w:t>
      </w:r>
      <w:r>
        <w:t xml:space="preserve"> </w:t>
      </w:r>
      <w:r>
        <w:rPr>
          <w:bCs/>
          <w:b/>
        </w:rPr>
        <w:t xml:space="preserve">University Lecturer</w:t>
      </w:r>
      <w:r>
        <w:t xml:space="preserve"> </w:t>
      </w:r>
      <w:r>
        <w:t xml:space="preserve">also serves as a custodian of culture. While embracing Western academic traditions, lecturers are increasingly incorporating African perspectives, languages, and histories into their curricula. This decolonization of knowledge is essential for fostering a sense of identity and pride among students. Furthermore, university faculty often engage in community outreach programs, bringing education to rural areas or providing technical assistance to local businesses.</w:t>
      </w:r>
    </w:p>
    <w:p>
      <w:pPr>
        <w:pStyle w:val="BodyText"/>
      </w:pPr>
      <w:r>
        <w:t xml:space="preserve">This civic engagement reinforces the social contract between the university and society. When a</w:t>
      </w:r>
      <w:r>
        <w:t xml:space="preserve"> </w:t>
      </w:r>
      <w:r>
        <w:rPr>
          <w:bCs/>
          <w:b/>
        </w:rPr>
        <w:t xml:space="preserve">University Lecturer</w:t>
      </w:r>
      <w:r>
        <w:t xml:space="preserve"> </w:t>
      </w:r>
      <w:r>
        <w:t xml:space="preserve">volunteers as a consultant for local NGOs or participates in public debates on national issues, they enhance the reputation of higher education in</w:t>
      </w:r>
      <w:r>
        <w:t xml:space="preserve"> </w:t>
      </w:r>
      <w:r>
        <w:rPr>
          <w:bCs/>
          <w:b/>
        </w:rPr>
        <w:t xml:space="preserve">Ivory Coast Abidjan</w:t>
      </w:r>
      <w:r>
        <w:t xml:space="preserve">. They model active citizenship, inspiring students to become socially responsible leaders who are committed to the well-being of their communities.</w:t>
      </w:r>
    </w:p>
    <w:bookmarkEnd w:id="23"/>
    <w:bookmarkStart w:id="24" w:name="Xa51f16155fd7f45470ada87a84fe2d3bf4d0f06"/>
    <w:p>
      <w:pPr>
        <w:pStyle w:val="Heading2"/>
      </w:pPr>
      <w:r>
        <w:t xml:space="preserve">Conclusion: The Pillar of Future Development</w:t>
      </w:r>
    </w:p>
    <w:p>
      <w:pPr>
        <w:pStyle w:val="FirstParagraph"/>
      </w:pPr>
      <w:r>
        <w:t xml:space="preserve">In conclusion, the</w:t>
      </w:r>
      <w:r>
        <w:t xml:space="preserve"> </w:t>
      </w:r>
      <w:r>
        <w:rPr>
          <w:bCs/>
          <w:b/>
        </w:rPr>
        <w:t xml:space="preserve">University Lecturer</w:t>
      </w:r>
      <w:r>
        <w:t xml:space="preserve"> </w:t>
      </w:r>
      <w:r>
        <w:t xml:space="preserve">in</w:t>
      </w:r>
      <w:r>
        <w:t xml:space="preserve"> </w:t>
      </w:r>
      <w:r>
        <w:rPr>
          <w:bCs/>
          <w:b/>
        </w:rPr>
        <w:t xml:space="preserve">Ivory Coast Abidjan</w:t>
      </w:r>
      <w:r>
        <w:t xml:space="preserve"> </w:t>
      </w:r>
      <w:r>
        <w:t xml:space="preserve">holds a position of immense responsibility and influence. They are educators who shape the minds of future leaders, researchers who generate solutions to pressing societal problems, and cultural agents who preserve and evolve national identity. Despite facing structural challenges such as resource limitations and brain drain risks, their commitment to academic excellence remains unwavering.</w:t>
      </w:r>
    </w:p>
    <w:p>
      <w:pPr>
        <w:pStyle w:val="BodyText"/>
      </w:pPr>
      <w:r>
        <w:t xml:space="preserve">The future development of</w:t>
      </w:r>
      <w:r>
        <w:t xml:space="preserve"> </w:t>
      </w:r>
      <w:r>
        <w:rPr>
          <w:bCs/>
          <w:b/>
        </w:rPr>
        <w:t xml:space="preserve">Ivory Coast Abidjan</w:t>
      </w:r>
      <w:r>
        <w:t xml:space="preserve"> </w:t>
      </w:r>
      <w:r>
        <w:t xml:space="preserve">is inextricably linked to the quality of its higher education system. Investing in</w:t>
      </w:r>
      <w:r>
        <w:t xml:space="preserve"> </w:t>
      </w:r>
      <w:r>
        <w:rPr>
          <w:bCs/>
          <w:b/>
        </w:rPr>
        <w:t xml:space="preserve">University Lecturers</w:t>
      </w:r>
      <w:r>
        <w:t xml:space="preserve"> </w:t>
      </w:r>
      <w:r>
        <w:t xml:space="preserve">through better compensation, infrastructure, and professional support is not just an educational imperative but a national economic strategy. As the city continues to grow as a metropolis of commerce and culture, the</w:t>
      </w:r>
      <w:r>
        <w:t xml:space="preserve"> </w:t>
      </w:r>
      <w:r>
        <w:rPr>
          <w:bCs/>
          <w:b/>
        </w:rPr>
        <w:t xml:space="preserve">University Lecturer</w:t>
      </w:r>
      <w:r>
        <w:t xml:space="preserve"> </w:t>
      </w:r>
      <w:r>
        <w:t xml:space="preserve">will remain the intellectual backbone of society, ensuring that progress is built upon a foundation of knowledge, critical inquiry, and ethical leadership.</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University Lecturers in Ivory Coast Abidjan</dc:title>
  <dc:creator/>
  <dc:language>en</dc:language>
  <cp:keywords/>
  <dcterms:created xsi:type="dcterms:W3CDTF">2026-07-29T14:03:30Z</dcterms:created>
  <dcterms:modified xsi:type="dcterms:W3CDTF">2026-07-29T14:03:30Z</dcterms:modified>
</cp:coreProperties>
</file>

<file path=docProps/custom.xml><?xml version="1.0" encoding="utf-8"?>
<Properties xmlns="http://schemas.openxmlformats.org/officeDocument/2006/custom-properties" xmlns:vt="http://schemas.openxmlformats.org/officeDocument/2006/docPropsVTypes"/>
</file>