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5" w:name="X1c3daa19f73aa580e32a7a9160b8a49b17b1c1e"/>
    <w:p>
      <w:pPr>
        <w:pStyle w:val="Heading1"/>
      </w:pPr>
      <w:r>
        <w:t xml:space="preserve">The Evolution and Impact of the University Lecturer in Peru, Lima</w:t>
      </w:r>
    </w:p>
    <w:p>
      <w:pPr>
        <w:pStyle w:val="FirstParagraph"/>
      </w:pPr>
      <w:r>
        <w:t xml:space="preserve">In the bustling heart of South America, where ancient history meets rapid modernization, lies</w:t>
      </w:r>
      <w:r>
        <w:t xml:space="preserve"> </w:t>
      </w:r>
      <w:r>
        <w:rPr>
          <w:bCs/>
          <w:b/>
        </w:rPr>
        <w:t xml:space="preserve">Lima</w:t>
      </w:r>
      <w:r>
        <w:t xml:space="preserve">, the capital city of</w:t>
      </w:r>
      <w:r>
        <w:t xml:space="preserve"> </w:t>
      </w:r>
      <w:r>
        <w:rPr>
          <w:bCs/>
          <w:b/>
        </w:rPr>
        <w:t xml:space="preserve">Peru</w:t>
      </w:r>
      <w:r>
        <w:t xml:space="preserve">. It is here that the intellectual fabric of the nation is woven by a crucial group of professionals: the university lecturer. The role of the university lecturer in this specific geographical and cultural context is not merely that of an instructor delivering content; it is a multifaceted position involving mentorship, social mobility facilitator, researcher, and cultural guardian. As</w:t>
      </w:r>
      <w:r>
        <w:t xml:space="preserve"> </w:t>
      </w:r>
      <w:r>
        <w:rPr>
          <w:bCs/>
          <w:b/>
        </w:rPr>
        <w:t xml:space="preserve">Peru</w:t>
      </w:r>
      <w:r>
        <w:t xml:space="preserve"> </w:t>
      </w:r>
      <w:r>
        <w:t xml:space="preserve">continues to navigate its development as an emerging economy, the significance of higher education in</w:t>
      </w:r>
      <w:r>
        <w:t xml:space="preserve"> </w:t>
      </w:r>
      <w:r>
        <w:rPr>
          <w:bCs/>
          <w:b/>
        </w:rPr>
        <w:t xml:space="preserve">Lima</w:t>
      </w:r>
      <w:r>
        <w:t xml:space="preserve"> </w:t>
      </w:r>
      <w:r>
        <w:t xml:space="preserve">has never been more pronounced. This essay explores the complexities of being a university lecturer in this dynamic environment.</w:t>
      </w:r>
    </w:p>
    <w:bookmarkStart w:id="20" w:name="X8924fd80d1ff2569b09feb9b3c2113b9b5e8a95"/>
    <w:p>
      <w:pPr>
        <w:pStyle w:val="Heading2"/>
      </w:pPr>
      <w:r>
        <w:t xml:space="preserve">The Historical Context and Social Mobility</w:t>
      </w:r>
    </w:p>
    <w:p>
      <w:pPr>
        <w:pStyle w:val="FirstParagraph"/>
      </w:pPr>
      <w:r>
        <w:t xml:space="preserve">To understand the current role of the university lecturer, one must first appreciate the historical weight carried by universities in</w:t>
      </w:r>
      <w:r>
        <w:t xml:space="preserve"> </w:t>
      </w:r>
      <w:r>
        <w:rPr>
          <w:bCs/>
          <w:b/>
        </w:rPr>
        <w:t xml:space="preserve">Lima</w:t>
      </w:r>
      <w:r>
        <w:t xml:space="preserve">. Institutions such as the National University of San Marcos, founded in 1551, are among the oldest continuously operating universities in the Americas. For centuries, these institutions have been gateways to social mobility for families across</w:t>
      </w:r>
      <w:r>
        <w:t xml:space="preserve"> </w:t>
      </w:r>
      <w:r>
        <w:rPr>
          <w:bCs/>
          <w:b/>
        </w:rPr>
        <w:t xml:space="preserve">Peru</w:t>
      </w:r>
      <w:r>
        <w:t xml:space="preserve">. In a country with significant socioeconomic disparities, the university serves as one of the few meritocratic platforms available to students from rural and marginalized urban areas.</w:t>
      </w:r>
    </w:p>
    <w:p>
      <w:pPr>
        <w:pStyle w:val="BodyText"/>
      </w:pPr>
      <w:r>
        <w:t xml:space="preserve">The lecturer in this setting bears the heavy responsibility of guiding students who may be first-generation college attendees. Unlike their counterparts in more stable economic systems, lecturers in</w:t>
      </w:r>
      <w:r>
        <w:t xml:space="preserve"> </w:t>
      </w:r>
      <w:r>
        <w:rPr>
          <w:bCs/>
          <w:b/>
        </w:rPr>
        <w:t xml:space="preserve">Lima</w:t>
      </w:r>
      <w:r>
        <w:t xml:space="preserve"> </w:t>
      </w:r>
      <w:r>
        <w:t xml:space="preserve">often act as surrogate parents or community leaders, providing not just academic knowledge but also life guidance. They help bridge the gap between traditional Andean values and the modern, globalized professional world that students aspire to join. This dual role requires a deep cultural sensitivity and an understanding of the diverse backgrounds of students in</w:t>
      </w:r>
      <w:r>
        <w:t xml:space="preserve"> </w:t>
      </w:r>
      <w:r>
        <w:rPr>
          <w:bCs/>
          <w:b/>
        </w:rPr>
        <w:t xml:space="preserve">Lima</w:t>
      </w:r>
      <w:r>
        <w:t xml:space="preserve">'s classrooms.</w:t>
      </w:r>
    </w:p>
    <w:bookmarkEnd w:id="20"/>
    <w:bookmarkStart w:id="21" w:name="X8e27fb388c3b1993a1115010f07e1f8a709db24"/>
    <w:p>
      <w:pPr>
        <w:pStyle w:val="Heading2"/>
      </w:pPr>
      <w:r>
        <w:t xml:space="preserve">The Challenges Within the Educational Ecosystem</w:t>
      </w:r>
    </w:p>
    <w:p>
      <w:pPr>
        <w:pStyle w:val="FirstParagraph"/>
      </w:pPr>
      <w:r>
        <w:t xml:space="preserve">The life of a university lecturer in</w:t>
      </w:r>
      <w:r>
        <w:t xml:space="preserve"> </w:t>
      </w:r>
      <w:r>
        <w:rPr>
          <w:bCs/>
          <w:b/>
        </w:rPr>
        <w:t xml:space="preserve">Lima</w:t>
      </w:r>
      <w:r>
        <w:t xml:space="preserve"> </w:t>
      </w:r>
      <w:r>
        <w:t xml:space="preserve">is fraught with unique challenges. The higher education sector in</w:t>
      </w:r>
    </w:p>
    <w:p>
      <w:pPr>
        <w:pStyle w:val="BodyText"/>
      </w:pPr>
      <w:r>
        <w:t xml:space="preserve">Peru has undergone significant expansion and privatization in recent decades. While this has increased access, it has also strained resources. Many public universities face budget constraints, overcrowded classrooms, and outdated infrastructure. Consequently, the lecturer must often be innovative with limited tools.</w:t>
      </w:r>
    </w:p>
    <w:p>
      <w:pPr>
        <w:pStyle w:val="BodyText"/>
      </w:pPr>
      <w:r>
        <w:t xml:space="preserve">Furthermore there is the issue of academic prestige versus teaching load. In</w:t>
      </w:r>
      <w:r>
        <w:t xml:space="preserve"> </w:t>
      </w:r>
      <w:r>
        <w:rPr>
          <w:bCs/>
          <w:b/>
        </w:rPr>
        <w:t xml:space="preserve">Lima</w:t>
      </w:r>
      <w:r>
        <w:t xml:space="preserve">'s competitive academic market lecturers are expected to maintain high standards of research while managing large student cohorts. The pressure to publish in international journals competes with the immediate need to prepare students for a difficult job market. This balance creates a professional environment where burnout is common, yet the dedication remains high because the impact on students' lives is tangible and profound.</w:t>
      </w:r>
    </w:p>
    <w:bookmarkEnd w:id="21"/>
    <w:bookmarkStart w:id="22" w:name="X1e3241fad5b84286b92932035630747a8d7fc3a"/>
    <w:p>
      <w:pPr>
        <w:pStyle w:val="Heading2"/>
      </w:pPr>
      <w:r>
        <w:t xml:space="preserve">Adapting to Technological and Global Shifts</w:t>
      </w:r>
    </w:p>
    <w:p>
      <w:pPr>
        <w:pStyle w:val="FirstParagraph"/>
      </w:pPr>
      <w:r>
        <w:t xml:space="preserve">The recent global shift towards digital learning, accelerated by the pandemic, has transformed how university lecturers in</w:t>
      </w:r>
      <w:r>
        <w:t xml:space="preserve"> </w:t>
      </w:r>
      <w:r>
        <w:rPr>
          <w:bCs/>
          <w:b/>
        </w:rPr>
        <w:t xml:space="preserve">Lima</w:t>
      </w:r>
      <w:r>
        <w:t xml:space="preserve"> </w:t>
      </w:r>
      <w:r>
        <w:t xml:space="preserve">operate. Educators had to rapidly adapt to remote teaching platforms, requiring a new set of technical skills. However this transition was not uniform across all universities in</w:t>
      </w:r>
      <w:r>
        <w:t xml:space="preserve"> </w:t>
      </w:r>
      <w:r>
        <w:rPr>
          <w:bCs/>
          <w:b/>
        </w:rPr>
        <w:t xml:space="preserve">Peru</w:t>
      </w:r>
      <w:r>
        <w:t xml:space="preserve">. The "digital divide" remains a significant issue, with some students lacking reliable internet access or devices. Lecturers have thus become adept at creating hybrid learning models that accommodate these disparities.</w:t>
      </w:r>
    </w:p>
    <w:p>
      <w:pPr>
        <w:pStyle w:val="BodyText"/>
      </w:pPr>
      <w:r>
        <w:t xml:space="preserve">In addition to technological adaptation, lecturers are increasingly focusing on global competitiveness. There is a strong push within universities in</w:t>
      </w:r>
      <w:r>
        <w:t xml:space="preserve"> </w:t>
      </w:r>
      <w:r>
        <w:rPr>
          <w:bCs/>
          <w:b/>
        </w:rPr>
        <w:t xml:space="preserve">Lima</w:t>
      </w:r>
      <w:r>
        <w:t xml:space="preserve"> </w:t>
      </w:r>
      <w:r>
        <w:t xml:space="preserve">to internationalize curricula and foster partnerships with foreign institutions. The lecturer plays a pivotal role in this endeavor, bringing global perspectives into the classroom and encouraging students to think beyond national borders. This exposure is vital for</w:t>
      </w:r>
      <w:r>
        <w:t xml:space="preserve"> </w:t>
      </w:r>
      <w:r>
        <w:rPr>
          <w:bCs/>
          <w:b/>
        </w:rPr>
        <w:t xml:space="preserve">Peru</w:t>
      </w:r>
      <w:r>
        <w:t xml:space="preserve">'s youth, preparing them to engage with the global economy as capable professionals.</w:t>
      </w:r>
    </w:p>
    <w:bookmarkEnd w:id="22"/>
    <w:bookmarkStart w:id="23" w:name="X937b68aa161657ca1a164ed2fe21004c29f5fff"/>
    <w:p>
      <w:pPr>
        <w:pStyle w:val="Heading2"/>
      </w:pPr>
      <w:r>
        <w:t xml:space="preserve">The Role in Civic Engagement and National Development</w:t>
      </w:r>
    </w:p>
    <w:p>
      <w:pPr>
        <w:pStyle w:val="FirstParagraph"/>
      </w:pPr>
      <w:r>
        <w:t xml:space="preserve">Beyond academics, university lecturers in</w:t>
      </w:r>
    </w:p>
    <w:p>
      <w:pPr>
        <w:pStyle w:val="BodyText"/>
      </w:pPr>
      <w:r>
        <w:t xml:space="preserve">Lima are often key figures in civic discourse. Universities serve as hubs for debate on national issues such as corruption, environmental sustainability, and political reform. Lecturers contribute to this dialogue through their research and public engagement. They analyze data related to</w:t>
      </w:r>
      <w:r>
        <w:t xml:space="preserve"> </w:t>
      </w:r>
      <w:r>
        <w:rPr>
          <w:bCs/>
          <w:b/>
        </w:rPr>
        <w:t xml:space="preserve">Peru</w:t>
      </w:r>
      <w:r>
        <w:t xml:space="preserve">'s economic trends, social inequalities, and cultural heritage.</w:t>
      </w:r>
    </w:p>
    <w:p>
      <w:pPr>
        <w:pStyle w:val="BodyText"/>
      </w:pPr>
      <w:r>
        <w:t xml:space="preserve">This engagement is crucial for the democratic health of</w:t>
      </w:r>
    </w:p>
    <w:p>
      <w:pPr>
        <w:pStyle w:val="BodyText"/>
      </w:pPr>
      <w:r>
        <w:t xml:space="preserve">Lima and</w:t>
      </w:r>
    </w:p>
    <w:p>
      <w:pPr>
        <w:pStyle w:val="BodyText"/>
      </w:pPr>
      <w:r>
        <w:t xml:space="preserve">Peru as a whole. By fostering critical thinking among students, lecturers empower the next generation of leaders to question authority and seek evidence-based solutions to complex problems. In a region that has faced political instability, this role is indispensable. The lecturer becomes an agent of stability and rationality, grounding student activism in academic rigor.</w:t>
      </w:r>
    </w:p>
    <w:bookmarkEnd w:id="23"/>
    <w:bookmarkStart w:id="24" w:name="conclusion"/>
    <w:p>
      <w:pPr>
        <w:pStyle w:val="Heading2"/>
      </w:pPr>
      <w:r>
        <w:t xml:space="preserve">Conclusion</w:t>
      </w:r>
    </w:p>
    <w:p>
      <w:pPr>
        <w:pStyle w:val="FirstParagraph"/>
      </w:pPr>
      <w:r>
        <w:t xml:space="preserve">In conclusion, the university lecturer in</w:t>
      </w:r>
      <w:r>
        <w:t xml:space="preserve"> </w:t>
      </w:r>
      <w:r>
        <w:rPr>
          <w:bCs/>
          <w:b/>
        </w:rPr>
        <w:t xml:space="preserve">Lima</w:t>
      </w:r>
      <w:r>
        <w:t xml:space="preserve">,</w:t>
      </w:r>
    </w:p>
    <w:p>
      <w:pPr>
        <w:pStyle w:val="BodyText"/>
      </w:pPr>
      <w:r>
        <w:t xml:space="preserve">Peru, occupies a position of immense importance and complexity. They are educators who navigate the tensions between tradition and modernity, resource scarcity and high aspirations, local needs and global standards. Their work extends far beyond the lecture hall; it influences social mobility, drives technological adaptation in education, and strengthens democratic engagement.</w:t>
      </w:r>
    </w:p>
    <w:p>
      <w:pPr>
        <w:pStyle w:val="BodyText"/>
      </w:pPr>
      <w:r>
        <w:t xml:space="preserve">As</w:t>
      </w:r>
    </w:p>
    <w:p>
      <w:pPr>
        <w:pStyle w:val="BodyText"/>
      </w:pPr>
      <w:r>
        <w:t xml:space="preserve">Peru continues to evolve on the world stage the support for these academic professionals must intensify. Recognizing their multifaceted role is essential for sustaining a robust higher education system. The university lecturer is not just a transmitter of knowledge but a cornerstone of</w:t>
      </w:r>
      <w:r>
        <w:t xml:space="preserve"> </w:t>
      </w:r>
      <w:r>
        <w:rPr>
          <w:bCs/>
          <w:b/>
        </w:rPr>
        <w:t xml:space="preserve">Lima</w:t>
      </w:r>
      <w:r>
        <w:t xml:space="preserve">'s intellectual and social landscape, shaping the future of</w:t>
      </w:r>
    </w:p>
    <w:p>
      <w:pPr>
        <w:pStyle w:val="BodyText"/>
      </w:pPr>
      <w:r>
        <w:t xml:space="preserve">Peru one student at a time.</w:t>
      </w:r>
    </w:p>
    <w:p>
      <w:pPr>
        <w:pStyle w:val="BodyText"/>
      </w:pPr>
      <w:r>
        <w:rPr>
          <w:iCs/>
          <w:i/>
        </w:rPr>
        <w:t xml:space="preserve">This document highlights the critical nature of higher education in Lima, Peru, emphasizing the dedicated role of university lecturers in fostering academic excellence and social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Peru, Lima</dc:title>
  <dc:creator/>
  <dc:language>en</dc:language>
  <cp:keywords/>
  <dcterms:created xsi:type="dcterms:W3CDTF">2026-07-29T09:51:06Z</dcterms:created>
  <dcterms:modified xsi:type="dcterms:W3CDTF">2026-07-29T09:51:06Z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