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Senegal</w:t>
      </w:r>
      <w:r>
        <w:t xml:space="preserve"> </w:t>
      </w:r>
      <w:r>
        <w:t xml:space="preserve">Dakar</w:t>
      </w:r>
    </w:p>
    <w:bookmarkStart w:id="25" w:name="X523a53d05a62398d0a1d242c1168ce2c94e301c"/>
    <w:p>
      <w:pPr>
        <w:pStyle w:val="Heading1"/>
      </w:pPr>
      <w:r>
        <w:t xml:space="preserve">The Academic Vanguard:</w:t>
      </w:r>
      <w:r>
        <w:br/>
      </w:r>
      <w:r>
        <w:t xml:space="preserve">An Essay on the University Lecturer in Senegal, Dakar</w:t>
      </w:r>
    </w:p>
    <w:p>
      <w:pPr>
        <w:pStyle w:val="FirstParagraph"/>
      </w:pPr>
      <w:r>
        <w:t xml:space="preserve">In the vibrant intellectual landscape of West Africa, few cities pulse with as much cultural and academic energy as Dakar. As the capital and largest city of Senegal, Dakar serves not only as a political and economic hub but also as a critical center for higher education in Francophone Africa. At the heart of this educational ecosystem stands a pivotal figure: the</w:t>
      </w:r>
      <w:r>
        <w:t xml:space="preserve"> </w:t>
      </w:r>
      <w:r>
        <w:rPr>
          <w:bCs/>
          <w:b/>
        </w:rPr>
        <w:t xml:space="preserve">University Lecturer</w:t>
      </w:r>
      <w:r>
        <w:t xml:space="preserve">. To understand the trajectory of development in Senegal, one must examine the multifaceted role of these educators, who navigate complex challenges while fostering intellectual growth and social change within their students.</w:t>
      </w:r>
    </w:p>
    <w:bookmarkStart w:id="20" w:name="X41a6c2ea5d70fea8f37b04452387f8024de040a"/>
    <w:p>
      <w:pPr>
        <w:pStyle w:val="Heading2"/>
      </w:pPr>
      <w:r>
        <w:t xml:space="preserve">The Contextual Landscape of Higher Education in Dakar</w:t>
      </w:r>
    </w:p>
    <w:p>
      <w:pPr>
        <w:pStyle w:val="FirstParagraph"/>
      </w:pPr>
      <w:r>
        <w:t xml:space="preserve">The university system in Senegal has undergone significant transformations over the past few decades. Institutions such as the University of Dakar (now Cheikh Anta Diop University or UCAD) have grown from colonial-era establishments into modern centers of research and learning. However, this growth has been accompanied by rapid increases in student populations, often outstripping resources and infrastructure. In this context, the</w:t>
      </w:r>
      <w:r>
        <w:t xml:space="preserve"> </w:t>
      </w:r>
      <w:r>
        <w:rPr>
          <w:bCs/>
          <w:b/>
        </w:rPr>
        <w:t xml:space="preserve">University Lecturer</w:t>
      </w:r>
      <w:r>
        <w:t xml:space="preserve"> </w:t>
      </w:r>
      <w:r>
        <w:t xml:space="preserve">in Dakar operates under immense pressure. They are expected to deliver high-quality instruction despite overcrowded lecture halls, limited bibliographic resources, and sometimes insufficient technological support.</w:t>
      </w:r>
    </w:p>
    <w:p>
      <w:pPr>
        <w:pStyle w:val="BodyText"/>
      </w:pPr>
      <w:r>
        <w:t xml:space="preserve">The city of Dakar itself influences the academic experience. As a coastal metropolis with a rich history of trade, migration, and cultural exchange, it provides a dynamic backdrop for academic inquiry. The</w:t>
      </w:r>
      <w:r>
        <w:t xml:space="preserve"> </w:t>
      </w:r>
      <w:r>
        <w:rPr>
          <w:bCs/>
          <w:b/>
        </w:rPr>
        <w:t xml:space="preserve">University Lecturer</w:t>
      </w:r>
      <w:r>
        <w:t xml:space="preserve"> </w:t>
      </w:r>
      <w:r>
        <w:t xml:space="preserve">here is not merely transmitting knowledge but is also contextualizing global theories within local realities. This involves addressing issues specific to Senegal and the broader Sahel region, such as climate change impacts on agriculture, urbanization challenges in rapidly growing neighborhoods like Plateau or Almadies, and the preservation of Wolof language and Serer traditions amidst globalization.</w:t>
      </w:r>
    </w:p>
    <w:bookmarkEnd w:id="20"/>
    <w:bookmarkStart w:id="21" w:name="X8a5b379c98b179cc16bc8ac9e19cb4c65967ff7"/>
    <w:p>
      <w:pPr>
        <w:pStyle w:val="Heading2"/>
      </w:pPr>
      <w:r>
        <w:t xml:space="preserve">The Pedagogical Challenge: Bridging Theory and Practice</w:t>
      </w:r>
    </w:p>
    <w:p>
      <w:pPr>
        <w:pStyle w:val="FirstParagraph"/>
      </w:pPr>
      <w:r>
        <w:t xml:space="preserve">A defining characteristic of the</w:t>
      </w:r>
      <w:r>
        <w:t xml:space="preserve"> </w:t>
      </w:r>
      <w:r>
        <w:rPr>
          <w:bCs/>
          <w:b/>
        </w:rPr>
        <w:t xml:space="preserve">University Lecturer</w:t>
      </w:r>
      <w:r>
        <w:t xml:space="preserve"> </w:t>
      </w:r>
      <w:r>
        <w:t xml:space="preserve">in Senegal is the necessity to bridge traditional pedagogical methods with contemporary educational needs. Historically, lecture-based teaching dominated African universities, influenced by European models. However, modern demands require more interactive and critical approaches. The lecturer must encourage students to question, analyze, and synthesize information rather than simply memorize facts.</w:t>
      </w:r>
    </w:p>
    <w:p>
      <w:pPr>
        <w:pStyle w:val="BodyText"/>
      </w:pPr>
      <w:r>
        <w:t xml:space="preserve">This shift is particularly challenging in disciplines such as law, economics, and political science. For instance, a lecturer teaching constitutional law in Dakar must explain abstract legal concepts while relating them to the Senegalese political landscape. They must discuss the 2001 and 2012 transitions of power, the role of civil society in Dakar’s activism, and the implications of regional bodies like ECOWAS. By doing so, they transform abstract theory into tangible civic knowledge for their students.</w:t>
      </w:r>
    </w:p>
    <w:p>
      <w:pPr>
        <w:pStyle w:val="BodyText"/>
      </w:pPr>
      <w:r>
        <w:t xml:space="preserve">Furthermore, the</w:t>
      </w:r>
      <w:r>
        <w:t xml:space="preserve"> </w:t>
      </w:r>
      <w:r>
        <w:rPr>
          <w:bCs/>
          <w:b/>
        </w:rPr>
        <w:t xml:space="preserve">University Lecturer</w:t>
      </w:r>
      <w:r>
        <w:t xml:space="preserve"> </w:t>
      </w:r>
      <w:r>
        <w:t xml:space="preserve">plays a crucial role in developing critical thinking skills that are essential for democratic participation. In a city where youth unemployment is a pressing concern, education becomes more than academic preparation; it is a tool for empowerment. Lecturers guide students to identify problems in their community and propose evidence-based solutions, thereby linking academic rigor with practical civic engagement.</w:t>
      </w:r>
    </w:p>
    <w:bookmarkEnd w:id="21"/>
    <w:bookmarkStart w:id="22" w:name="X241ee17b4634ea29a8de67325ba7a3c4509f025"/>
    <w:p>
      <w:pPr>
        <w:pStyle w:val="Heading2"/>
      </w:pPr>
      <w:r>
        <w:t xml:space="preserve">The Research Imperative and Global Visibility</w:t>
      </w:r>
    </w:p>
    <w:p>
      <w:pPr>
        <w:pStyle w:val="FirstParagraph"/>
      </w:pPr>
      <w:r>
        <w:t xml:space="preserve">In recent years, there has been a growing emphasis on research output from Senegalese universities. The</w:t>
      </w:r>
      <w:r>
        <w:t xml:space="preserve"> </w:t>
      </w:r>
      <w:r>
        <w:rPr>
          <w:bCs/>
          <w:b/>
        </w:rPr>
        <w:t xml:space="preserve">University Lecturer</w:t>
      </w:r>
      <w:r>
        <w:t xml:space="preserve"> </w:t>
      </w:r>
      <w:r>
        <w:t xml:space="preserve">is increasingly expected to contribute to the global body of knowledge through publication in international journals and participation in conferences abroad. This expectation places significant demands on faculty members who must balance teaching loads with research responsibilities.</w:t>
      </w:r>
    </w:p>
    <w:p>
      <w:pPr>
        <w:pStyle w:val="BodyText"/>
      </w:pPr>
      <w:r>
        <w:t xml:space="preserve">Dakar serves as a strategic base for this research activity. Its location offers access to diverse ecological zones, from the Sahelian drylands to the coastal mangroves, making it an ideal site for environmental studies. Additionally, its status as a gateway between Africa and Europe facilitates collaborations with international partners. A</w:t>
      </w:r>
      <w:r>
        <w:t xml:space="preserve"> </w:t>
      </w:r>
      <w:r>
        <w:rPr>
          <w:bCs/>
          <w:b/>
        </w:rPr>
        <w:t xml:space="preserve">University Lecturer</w:t>
      </w:r>
      <w:r>
        <w:t xml:space="preserve"> </w:t>
      </w:r>
      <w:r>
        <w:t xml:space="preserve">in Senegal Dakar might collaborate with researchers in Paris or New York on topics ranging from migration patterns to public health epidemiology.</w:t>
      </w:r>
    </w:p>
    <w:p>
      <w:pPr>
        <w:pStyle w:val="BodyText"/>
      </w:pPr>
      <w:r>
        <w:t xml:space="preserve">However, achieving research excellence requires robust institutional support, including funding for fieldwork, access to digital libraries, and time for scholarly writing. The struggle between teaching duties and research goals is a common narrative in the lives of Dakar’s academics. Despite these hurdles many</w:t>
      </w:r>
      <w:r>
        <w:t xml:space="preserve"> </w:t>
      </w:r>
      <w:r>
        <w:rPr>
          <w:bCs/>
          <w:b/>
        </w:rPr>
        <w:t xml:space="preserve">University Lecturers</w:t>
      </w:r>
      <w:r>
        <w:t xml:space="preserve"> </w:t>
      </w:r>
      <w:r>
        <w:t xml:space="preserve">persist, driven by a desire to elevate the intellectual standing of Senegal on the global stage.</w:t>
      </w:r>
    </w:p>
    <w:bookmarkEnd w:id="22"/>
    <w:bookmarkStart w:id="23" w:name="mentorship-and-social-responsibility"/>
    <w:p>
      <w:pPr>
        <w:pStyle w:val="Heading2"/>
      </w:pPr>
      <w:r>
        <w:t xml:space="preserve">Mentorship and Social Responsibility</w:t>
      </w:r>
    </w:p>
    <w:p>
      <w:pPr>
        <w:pStyle w:val="FirstParagraph"/>
      </w:pPr>
      <w:r>
        <w:t xml:space="preserve">Beyond teaching and research, the</w:t>
      </w:r>
      <w:r>
        <w:t xml:space="preserve"> </w:t>
      </w:r>
      <w:r>
        <w:rPr>
          <w:bCs/>
          <w:b/>
        </w:rPr>
        <w:t xml:space="preserve">University Lecturer</w:t>
      </w:r>
      <w:r>
        <w:t xml:space="preserve"> </w:t>
      </w:r>
      <w:r>
        <w:t xml:space="preserve">in Dakar often assumes the role of mentor and community leader. In many cases, students look to their professors not just for academic guidance but for career advice and moral support. Given the competitive nature of job markets in Senegal, this mentorship is invaluable.</w:t>
      </w:r>
    </w:p>
    <w:p>
      <w:pPr>
        <w:pStyle w:val="BodyText"/>
      </w:pPr>
      <w:r>
        <w:t xml:space="preserve">Lecturers frequently engage with alumni networks, helping graduates navigate entry into professional sectors such as banking, media, or government administration. They also participate in public discourse through op-eds in local newspapers like</w:t>
      </w:r>
      <w:r>
        <w:t xml:space="preserve"> </w:t>
      </w:r>
      <w:r>
        <w:rPr>
          <w:iCs/>
          <w:i/>
        </w:rPr>
        <w:t xml:space="preserve">Sud Quotidien</w:t>
      </w:r>
      <w:r>
        <w:t xml:space="preserve"> </w:t>
      </w:r>
      <w:r>
        <w:t xml:space="preserve">or</w:t>
      </w:r>
      <w:r>
        <w:t xml:space="preserve"> </w:t>
      </w:r>
      <w:r>
        <w:rPr>
          <w:iCs/>
          <w:i/>
        </w:rPr>
        <w:t xml:space="preserve">Dakar Matin</w:t>
      </w:r>
      <w:r>
        <w:t xml:space="preserve">, offering expert commentary on national issues. This visibility reinforces the university’s role as a “town gown” institution that is deeply integrated into the social fabric of Dakar.</w:t>
      </w:r>
    </w:p>
    <w:p>
      <w:pPr>
        <w:pStyle w:val="BodyText"/>
      </w:pPr>
      <w:r>
        <w:t xml:space="preserve">Moreover, there is a strong ethical dimension to the work of these educators. They are tasked with instilling values of integrity, tolerance, and service in their students. In a diverse society like Senegal, where ethnic and religious plurality is a strength rather than a division, the</w:t>
      </w:r>
      <w:r>
        <w:t xml:space="preserve"> </w:t>
      </w:r>
      <w:r>
        <w:rPr>
          <w:bCs/>
          <w:b/>
        </w:rPr>
        <w:t xml:space="preserve">University Lecturer</w:t>
      </w:r>
      <w:r>
        <w:t xml:space="preserve"> </w:t>
      </w:r>
      <w:r>
        <w:t xml:space="preserve">models respectful dialogue and mutual understanding. They help shape leaders who are not only technically competent but also socially responsible.</w:t>
      </w:r>
    </w:p>
    <w:bookmarkEnd w:id="23"/>
    <w:bookmarkStart w:id="24" w:name="Xb3be005831867d0e3a52a22b46fdb2025cdb86b"/>
    <w:p>
      <w:pPr>
        <w:pStyle w:val="Heading2"/>
      </w:pPr>
      <w:r>
        <w:t xml:space="preserve">Conclusion: The Future of Academic Leadership in Dakar</w:t>
      </w:r>
    </w:p>
    <w:p>
      <w:pPr>
        <w:pStyle w:val="FirstParagraph"/>
      </w:pPr>
      <w:r>
        <w:t xml:space="preserve">The future of higher education in Senegal hinges largely on the capacity and support for its</w:t>
      </w:r>
      <w:r>
        <w:t xml:space="preserve"> </w:t>
      </w:r>
      <w:r>
        <w:rPr>
          <w:bCs/>
          <w:b/>
        </w:rPr>
        <w:t xml:space="preserve">University Lecturer</w:t>
      </w:r>
      <w:r>
        <w:t xml:space="preserve">. As urbanization continues to reshape Dakar, the demand for skilled professionals will only increase. Therefore, investing in faculty development is not merely an academic priority but a national imperative.</w:t>
      </w:r>
    </w:p>
    <w:p>
      <w:pPr>
        <w:pStyle w:val="BodyText"/>
      </w:pPr>
      <w:r>
        <w:t xml:space="preserve">Policymakers must recognize the unique challenges faced by lecturers in this environment and provide adequate resources, including competitive salaries, modern teaching facilities, and opportunities for professional growth. International partnerships should focus on capacity building rather than simple aid dependency.</w:t>
      </w:r>
    </w:p>
    <w:p>
      <w:pPr>
        <w:pStyle w:val="BodyText"/>
      </w:pPr>
      <w:r>
        <w:t xml:space="preserve">In conclusion, the</w:t>
      </w:r>
      <w:r>
        <w:t xml:space="preserve"> </w:t>
      </w:r>
      <w:r>
        <w:rPr>
          <w:bCs/>
          <w:b/>
        </w:rPr>
        <w:t xml:space="preserve">University Lecturer</w:t>
      </w:r>
      <w:r>
        <w:t xml:space="preserve"> </w:t>
      </w:r>
      <w:r>
        <w:t xml:space="preserve">in Senegal Dakar is a figure of resilience and influence. They operate at the intersection of tradition and modernity, local concerns and global perspectives. By nurturing critical minds and fostering research excellence, they contribute significantly to the intellectual vitality of Senegal. As we look toward the future, it is essential that society honors their contribution by supporting them with the tools they need to continue shaping generations of leaders in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Senegal Dakar</dc:title>
  <dc:creator/>
  <dc:language>en</dc:language>
  <cp:keywords/>
  <dcterms:created xsi:type="dcterms:W3CDTF">2026-07-29T11:41:20Z</dcterms:created>
  <dcterms:modified xsi:type="dcterms:W3CDTF">2026-07-29T11:41:20Z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