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University</w:t>
      </w:r>
      <w:r>
        <w:t xml:space="preserve"> </w:t>
      </w:r>
      <w:r>
        <w:t xml:space="preserve">Lecturer</w:t>
      </w:r>
      <w:r>
        <w:t xml:space="preserve"> </w:t>
      </w:r>
      <w:r>
        <w:t xml:space="preserve">in</w:t>
      </w:r>
      <w:r>
        <w:t xml:space="preserve"> </w:t>
      </w:r>
      <w:r>
        <w:t xml:space="preserve">South</w:t>
      </w:r>
      <w:r>
        <w:t xml:space="preserve"> </w:t>
      </w:r>
      <w:r>
        <w:t xml:space="preserve">Africa</w:t>
      </w:r>
      <w:r>
        <w:t xml:space="preserve"> </w:t>
      </w:r>
      <w:r>
        <w:t xml:space="preserve">Johannesburg:</w:t>
      </w:r>
      <w:r>
        <w:t xml:space="preserve"> </w:t>
      </w:r>
      <w:r>
        <w:t xml:space="preserve">A</w:t>
      </w:r>
      <w:r>
        <w:t xml:space="preserve"> </w:t>
      </w:r>
      <w:r>
        <w:t xml:space="preserve">Critical</w:t>
      </w:r>
      <w:r>
        <w:t xml:space="preserve"> </w:t>
      </w:r>
      <w:r>
        <w:t xml:space="preserve">Analysis</w:t>
      </w:r>
    </w:p>
    <w:bookmarkStart w:id="20" w:name="X6b26644e51322fb59b5b074cc36759d3eea8e22"/>
    <w:p>
      <w:pPr>
        <w:pStyle w:val="Heading1"/>
      </w:pPr>
      <w:r>
        <w:t xml:space="preserve">The University Lecturer in South Africa Johannesburg: A Critical Analysis</w:t>
      </w:r>
    </w:p>
    <w:p>
      <w:pPr>
        <w:pStyle w:val="FirstParagraph"/>
      </w:pPr>
      <w:r>
        <w:t xml:space="preserve">In the dynamic and rapidly evolving landscape of higher education, the role of the</w:t>
      </w:r>
      <w:r>
        <w:t xml:space="preserve"> </w:t>
      </w:r>
      <w:r>
        <w:rPr>
          <w:bCs/>
          <w:b/>
        </w:rPr>
        <w:t xml:space="preserve">University Lecturer</w:t>
      </w:r>
      <w:r>
        <w:t xml:space="preserve"> stands as a cornerstone of academic integrity, intellectual development, and societal transformation. Nowhere is this role more critical or complex than in</w:t>
      </w:r>
      <w:r>
        <w:t xml:space="preserve"> </w:t>
      </w:r>
      <w:r>
        <w:rPr>
          <w:bCs/>
          <w:b/>
        </w:rPr>
        <w:t xml:space="preserve">South Africa Johannesburg</w:t>
      </w:r>
      <w:r>
        <w:t xml:space="preserve">, a city that serves as both an economic hub and a microcosm of the nation’s broader socio-political challenges. As we delve into the specifics of this profession within this unique geographic and cultural context, it becomes evident that being a</w:t>
      </w:r>
      <w:r>
        <w:t xml:space="preserve"> </w:t>
      </w:r>
      <w:r>
        <w:rPr>
          <w:bCs/>
          <w:b/>
        </w:rPr>
        <w:t xml:space="preserve">University Lecturer</w:t>
      </w:r>
      <w:r>
        <w:t xml:space="preserve"> in</w:t>
      </w:r>
      <w:r>
        <w:t xml:space="preserve"> </w:t>
      </w:r>
      <w:r>
        <w:rPr>
          <w:bCs/>
          <w:b/>
        </w:rPr>
        <w:t xml:space="preserve">South Africa Johannesburg</w:t>
      </w:r>
      <w:r>
        <w:t xml:space="preserve"> is not merely an academic pursuit but a profound civic duty that intersects with history, identity, and future-oriented innovation.</w:t>
      </w:r>
    </w:p>
    <w:p>
      <w:pPr>
        <w:pStyle w:val="BodyText"/>
      </w:pPr>
      <w:r>
        <w:t xml:space="preserve">To understand the position of the</w:t>
      </w:r>
      <w:r>
        <w:t xml:space="preserve"> </w:t>
      </w:r>
      <w:r>
        <w:rPr>
          <w:bCs/>
          <w:b/>
        </w:rPr>
        <w:t xml:space="preserve">University Lecturer</w:t>
      </w:r>
      <w:r>
        <w:t xml:space="preserve">, one must first appreciate the historical weight carried by institutions in</w:t>
      </w:r>
      <w:r>
        <w:t xml:space="preserve"> </w:t>
      </w:r>
      <w:r>
        <w:rPr>
          <w:bCs/>
          <w:b/>
        </w:rPr>
        <w:t xml:space="preserve">South Africa Johannesburg</w:t>
      </w:r>
      <w:r>
        <w:t xml:space="preserve">. The city is home to some of South Africa’s most prestigious universities, including the University of the Witwatersrand (Wits) and University of Johannesburg (UJ). These institutions were deeply implicated in the apartheid era, often serving as bastions of privilege for white students while systematically excluding black and marginalized communities. Today, however, they stand at the forefront of transformation. The</w:t>
      </w:r>
      <w:r>
        <w:t xml:space="preserve"> </w:t>
      </w:r>
      <w:r>
        <w:rPr>
          <w:bCs/>
          <w:b/>
        </w:rPr>
        <w:t xml:space="preserve">University Lecturer</w:t>
      </w:r>
      <w:r>
        <w:t xml:space="preserve"> in this environment is tasked with navigating this legacy. They are not just teaching subjects; they are actively dismantling colonial curricula and decolonizing knowledge systems. This process requires a delicate balance between respecting traditional academic standards and integrating indigenous knowledge systems that have historically been marginalized.</w:t>
      </w:r>
    </w:p>
    <w:p>
      <w:pPr>
        <w:pStyle w:val="BodyText"/>
      </w:pPr>
      <w:r>
        <w:t xml:space="preserve">The diversity of</w:t>
      </w:r>
      <w:r>
        <w:t xml:space="preserve"> </w:t>
      </w:r>
      <w:r>
        <w:rPr>
          <w:bCs/>
          <w:b/>
        </w:rPr>
        <w:t xml:space="preserve">South Africa Johannesburg</w:t>
      </w:r>
      <w:r>
        <w:t xml:space="preserve"> is reflected in the student body, which is increasingly multilingual, multicultural, and socio-economically varied. A</w:t>
      </w:r>
      <w:r>
        <w:t xml:space="preserve"> </w:t>
      </w:r>
      <w:r>
        <w:rPr>
          <w:bCs/>
          <w:b/>
        </w:rPr>
        <w:t xml:space="preserve">University Lecturer</w:t>
      </w:r>
      <w:r>
        <w:t xml:space="preserve"> in this setting must be culturally competent and pedagogically flexible. Students come from townships like Soweto as well as affluent suburbs like Sandton, bringing vastly different lived experiences to the classroom. The lecturer’s role extends beyond content delivery to include mentorship and psychosocial support. Many students face financial constraints, housing insecurity, or the pressure of being first-generation university attendees. Therefore, the</w:t>
      </w:r>
      <w:r>
        <w:t xml:space="preserve"> </w:t>
      </w:r>
      <w:r>
        <w:rPr>
          <w:bCs/>
          <w:b/>
        </w:rPr>
        <w:t xml:space="preserve">University Lecturer</w:t>
      </w:r>
      <w:r>
        <w:t xml:space="preserve"> must act as a facilitator of holistic development, ensuring that academic success is accessible to all regardless of background.</w:t>
      </w:r>
    </w:p>
    <w:p>
      <w:pPr>
        <w:pStyle w:val="BodyText"/>
      </w:pPr>
      <w:r>
        <w:t xml:space="preserve">Furthermore, the economic imperative of</w:t>
      </w:r>
      <w:r>
        <w:t xml:space="preserve"> </w:t>
      </w:r>
      <w:r>
        <w:rPr>
          <w:bCs/>
          <w:b/>
        </w:rPr>
        <w:t xml:space="preserve">South Africa Johannesburg</w:t>
      </w:r>
      <w:r>
        <w:t xml:space="preserve"> cannot be ignored. As the financial and industrial heartland of the country, the city demands graduates who are not only theoretically knowledgeable but also practically skilled. The</w:t>
      </w:r>
      <w:r>
        <w:t xml:space="preserve"> </w:t>
      </w:r>
      <w:r>
        <w:rPr>
          <w:bCs/>
          <w:b/>
        </w:rPr>
        <w:t xml:space="preserve">University Lecturer</w:t>
      </w:r>
      <w:r>
        <w:t xml:space="preserve"> is thus under pressure to align curricula with industry needs while maintaining academic rigor. This often involves fostering partnerships with local businesses, government bodies, and non-governmental organizations. In disciplines such as engineering, economics, law, and health sciences, the</w:t>
      </w:r>
      <w:r>
        <w:t xml:space="preserve"> </w:t>
      </w:r>
      <w:r>
        <w:rPr>
          <w:bCs/>
          <w:b/>
        </w:rPr>
        <w:t xml:space="preserve">University Lecturer</w:t>
      </w:r>
      <w:r>
        <w:t xml:space="preserve"> plays a pivotal role in shaping professionals who will drive economic growth and social justice in post-apartheid</w:t>
      </w:r>
      <w:r>
        <w:t xml:space="preserve"> </w:t>
      </w:r>
      <w:r>
        <w:rPr>
          <w:bCs/>
          <w:b/>
        </w:rPr>
        <w:t xml:space="preserve">South Africa Johannesburg</w:t>
      </w:r>
      <w:r>
        <w:t xml:space="preserve">. They must bridge the gap between abstract theory and real-world application.</w:t>
      </w:r>
    </w:p>
    <w:p>
      <w:pPr>
        <w:pStyle w:val="BodyText"/>
      </w:pPr>
      <w:r>
        <w:t xml:space="preserve">The digital transformation of higher education has also reshaped the role of the</w:t>
      </w:r>
      <w:r>
        <w:t xml:space="preserve"> </w:t>
      </w:r>
      <w:r>
        <w:rPr>
          <w:bCs/>
          <w:b/>
        </w:rPr>
        <w:t xml:space="preserve">University Lecturer</w:t>
      </w:r>
      <w:r>
        <w:t xml:space="preserve"> in recent years. The pandemic accelerated the adoption of online learning platforms, requiring lecturers to become adept at digital pedagogy. In</w:t>
      </w:r>
      <w:r>
        <w:t xml:space="preserve"> </w:t>
      </w:r>
      <w:r>
        <w:rPr>
          <w:bCs/>
          <w:b/>
        </w:rPr>
        <w:t xml:space="preserve">South Africa Johannesburg</w:t>
      </w:r>
      <w:r>
        <w:t xml:space="preserve">, this shift presented unique challenges due to unequal access to technology and internet connectivity among students. A responsible</w:t>
      </w:r>
      <w:r>
        <w:t xml:space="preserve"> </w:t>
      </w:r>
      <w:r>
        <w:rPr>
          <w:bCs/>
          <w:b/>
        </w:rPr>
        <w:t xml:space="preserve">University Lecturer</w:t>
      </w:r>
      <w:r>
        <w:t xml:space="preserve"> must navigate these disparities by designing inclusive digital strategies that do not exacerbate existing inequalities. This might involve utilizing low-bandwidth resources, providing offline materials, or advocating for better institutional support for digital infrastructure.</w:t>
      </w:r>
    </w:p>
    <w:p>
      <w:pPr>
        <w:pStyle w:val="BodyText"/>
      </w:pPr>
      <w:r>
        <w:t xml:space="preserve">Beyond teaching and curriculum design, research is a crucial component of the</w:t>
      </w:r>
      <w:r>
        <w:t xml:space="preserve"> </w:t>
      </w:r>
      <w:r>
        <w:rPr>
          <w:bCs/>
          <w:b/>
        </w:rPr>
        <w:t xml:space="preserve">University Lecturer</w:t>
      </w:r>
      <w:r>
        <w:t xml:space="preserve"> role. In</w:t>
      </w:r>
      <w:r>
        <w:t xml:space="preserve"> </w:t>
      </w:r>
      <w:r>
        <w:rPr>
          <w:bCs/>
          <w:b/>
        </w:rPr>
        <w:t xml:space="preserve">South Africa Johannesburg</w:t>
      </w:r>
      <w:r>
        <w:t xml:space="preserve">, research is often directed towards solving local problems with global implications. Issues such as public health crises, urban planning in dense metropolises, renewable energy solutions, and social inequality are central to academic inquiry here. The</w:t>
      </w:r>
      <w:r>
        <w:t xml:space="preserve"> </w:t>
      </w:r>
      <w:r>
        <w:rPr>
          <w:bCs/>
          <w:b/>
        </w:rPr>
        <w:t xml:space="preserve">University Lecturer</w:t>
      </w:r>
      <w:r>
        <w:t xml:space="preserve"> is expected to produce knowledge that is not only internationally competitive but also locally relevant. This dual focus ensures that the university remains a center of excellence while contributing tangibly to the development of</w:t>
      </w:r>
      <w:r>
        <w:t xml:space="preserve"> </w:t>
      </w:r>
      <w:r>
        <w:rPr>
          <w:bCs/>
          <w:b/>
        </w:rPr>
        <w:t xml:space="preserve">South Africa Johannesburg</w:t>
      </w:r>
      <w:r>
        <w:t xml:space="preserve">. Research outputs often influence policy decisions at municipal, provincial, and national levels.</w:t>
      </w:r>
    </w:p>
    <w:p>
      <w:pPr>
        <w:pStyle w:val="BodyText"/>
      </w:pPr>
      <w:r>
        <w:t xml:space="preserve">In addition to intellectual contributions, the</w:t>
      </w:r>
      <w:r>
        <w:t xml:space="preserve"> </w:t>
      </w:r>
      <w:r>
        <w:rPr>
          <w:bCs/>
          <w:b/>
        </w:rPr>
        <w:t xml:space="preserve">University Lecturer</w:t>
      </w:r>
      <w:r>
        <w:t xml:space="preserve"> in</w:t>
      </w:r>
      <w:r>
        <w:t xml:space="preserve"> </w:t>
      </w:r>
      <w:r>
        <w:rPr>
          <w:bCs/>
          <w:b/>
        </w:rPr>
        <w:t xml:space="preserve">South Africa Johannesburg</w:t>
      </w:r>
      <w:r>
        <w:t xml:space="preserve"> bears a significant ethical responsibility. They are role models for students who are looking to the future in a country grappling with high unemployment rates and social unrest. The lecturer’s integrity, fairness, and commitment to social justice set the tone for the next generation of leaders. They must model democratic values, respect for human dignity, and critical thinking skills that can withstand misinformation and polarization. This ethical dimension is particularly important in a city like</w:t>
      </w:r>
      <w:r>
        <w:t xml:space="preserve"> </w:t>
      </w:r>
      <w:r>
        <w:rPr>
          <w:bCs/>
          <w:b/>
        </w:rPr>
        <w:t xml:space="preserve">South Africa Johannesburg</w:t>
      </w:r>
      <w:r>
        <w:t xml:space="preserve">, where spatial inequalities are starkly visible.</w:t>
      </w:r>
    </w:p>
    <w:p>
      <w:pPr>
        <w:pStyle w:val="BodyText"/>
      </w:pPr>
      <w:r>
        <w:t xml:space="preserve">The challenges faced by the</w:t>
      </w:r>
      <w:r>
        <w:t xml:space="preserve"> </w:t>
      </w:r>
      <w:r>
        <w:rPr>
          <w:bCs/>
          <w:b/>
        </w:rPr>
        <w:t xml:space="preserve">University Lecturer</w:t>
      </w:r>
      <w:r>
        <w:t xml:space="preserve"> are substantial. They often deal with large class sizes, heavy administrative burdens, and limited resources. Job security can also be precarious, with many positions being contractual rather than permanent. Despite these hurdles, the motivation to serve in</w:t>
      </w:r>
      <w:r>
        <w:t xml:space="preserve"> </w:t>
      </w:r>
      <w:r>
        <w:rPr>
          <w:bCs/>
          <w:b/>
        </w:rPr>
        <w:t xml:space="preserve">South Africa Johannesburg</w:t>
      </w:r>
      <w:r>
        <w:t xml:space="preserve"> remains strong for many academics who believe in the transformative power of education. They are driven by a vision of a more equitable society where knowledge is democratized and accessible to all.</w:t>
      </w:r>
    </w:p>
    <w:p>
      <w:pPr>
        <w:pStyle w:val="BodyText"/>
      </w:pPr>
      <w:r>
        <w:t xml:space="preserve">In conclusion, the identity of the</w:t>
      </w:r>
      <w:r>
        <w:t xml:space="preserve"> </w:t>
      </w:r>
      <w:r>
        <w:rPr>
          <w:bCs/>
          <w:b/>
        </w:rPr>
        <w:t xml:space="preserve">University Lecturer</w:t>
      </w:r>
      <w:r>
        <w:t xml:space="preserve"> in</w:t>
      </w:r>
      <w:r>
        <w:t xml:space="preserve"> </w:t>
      </w:r>
      <w:r>
        <w:rPr>
          <w:bCs/>
          <w:b/>
        </w:rPr>
        <w:t xml:space="preserve">South Africa Johannesburg</w:t>
      </w:r>
      <w:r>
        <w:t xml:space="preserve"> is multifaceted and deeply embedded in the socio-historical context of the region. They are educators, researchers, mentors, activists, and innovators. Their work contributes significantly to building a knowledge economy that is inclusive and sustainable. As</w:t>
      </w:r>
      <w:r>
        <w:t xml:space="preserve"> </w:t>
      </w:r>
      <w:r>
        <w:rPr>
          <w:bCs/>
          <w:b/>
        </w:rPr>
        <w:t xml:space="preserve">South Africa Johannesburg</w:t>
      </w:r>
      <w:r>
        <w:t xml:space="preserve"> continues to evolve on the global stage, the role of its university lecturers will remain pivotal in shaping not just individual careers but the collective future of a nation striving for unity, equality, and excellence. To be a</w:t>
      </w:r>
      <w:r>
        <w:t xml:space="preserve"> </w:t>
      </w:r>
      <w:r>
        <w:rPr>
          <w:bCs/>
          <w:b/>
        </w:rPr>
        <w:t xml:space="preserve">University Lecturer</w:t>
      </w:r>
      <w:r>
        <w:t xml:space="preserve"> in this vibrant city is to engage in an ongoing dialogue with history and hope.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University Lecturer in South Africa Johannesburg: A Critical Analysis</dc:title>
  <dc:creator/>
  <dc:language>en</dc:language>
  <cp:keywords/>
  <dcterms:created xsi:type="dcterms:W3CDTF">2026-07-29T19:56:20Z</dcterms:created>
  <dcterms:modified xsi:type="dcterms:W3CDTF">2026-07-29T19:56:20Z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