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bookmarkStart w:id="26" w:name="X9129f4caae72436ce4f90046836a78e8fb34325"/>
    <w:p>
      <w:pPr>
        <w:pStyle w:val="Heading1"/>
      </w:pPr>
      <w:r>
        <w:t xml:space="preserve">The Pillar of Intellectual Excellence</w:t>
      </w:r>
      <w:r>
        <w:br/>
      </w:r>
      <w:r>
        <w:t xml:space="preserve">Evaluating the University Lecturer in Switzerland Zurich</w:t>
      </w:r>
    </w:p>
    <w:p>
      <w:pPr>
        <w:pStyle w:val="FirstParagraph"/>
      </w:pPr>
      <w:r>
        <w:t xml:space="preserve">In the global landscape of higher education, few institutions command as much respect and rigorous scrutiny as those located in</w:t>
      </w:r>
      <w:r>
        <w:t xml:space="preserve"> </w:t>
      </w:r>
      <w:r>
        <w:rPr>
          <w:bCs/>
          <w:b/>
        </w:rPr>
        <w:t xml:space="preserve">Switzerland Zurich</w:t>
      </w:r>
      <w:r>
        <w:t xml:space="preserve">. This city, renowned for its precision, innovation, and high quality of life, serves as a hub where academic excellence meets international diversity. At the heart of this intellectual ecosystem stands a critical figure: the University Lecturer. To understand the true value of academia in this region, one must examine the multifaceted role of an Essay-oriented University Lecturer who operates within</w:t>
      </w:r>
      <w:r>
        <w:t xml:space="preserve"> </w:t>
      </w:r>
      <w:r>
        <w:rPr>
          <w:bCs/>
          <w:b/>
        </w:rPr>
        <w:t xml:space="preserve">Switzerland Zurich</w:t>
      </w:r>
      <w:r>
        <w:t xml:space="preserve">. This essay explores how these educators navigate complex academic standards, contribute to research innovation, and shape a generation of leaders through rigorous instruction.</w:t>
      </w:r>
    </w:p>
    <w:bookmarkStart w:id="20" w:name="Xe6a52fd1926deaaedeb0ebba3ed98e7c3bbf88e"/>
    <w:p>
      <w:pPr>
        <w:pStyle w:val="Heading2"/>
      </w:pPr>
      <w:r>
        <w:t xml:space="preserve">The Intersection of Tradition and Modernity in Swiss Academia</w:t>
      </w:r>
    </w:p>
    <w:p>
      <w:pPr>
        <w:pStyle w:val="FirstParagraph"/>
      </w:pPr>
      <w:r>
        <w:t xml:space="preserve">The University Lecturer in</w:t>
      </w:r>
      <w:r>
        <w:t xml:space="preserve"> </w:t>
      </w:r>
      <w:r>
        <w:rPr>
          <w:bCs/>
          <w:b/>
        </w:rPr>
        <w:t xml:space="preserve">Switzerland Zurich</w:t>
      </w:r>
      <w:r>
        <w:t xml:space="preserve">, whether affiliated with the University of Zurich or ETH Zurich, operates within an environment that deeply values both historical academic tradition and cutting-edge scientific advancement. The region is home to some of the world’s most prestigious institutions, attracting top talent from across the globe. Consequently, a University Lecturer here is not merely a conveyor of information but a curator of knowledge in one of Europe's most competitive academic markets.</w:t>
      </w:r>
    </w:p>
    <w:p>
      <w:pPr>
        <w:pStyle w:val="BodyText"/>
      </w:pPr>
      <w:r>
        <w:t xml:space="preserve">In this context, the "Essay" serves as more than just an assessment tool; it is the primary medium through which critical thinking and analytical depth are measured. The Swiss educational philosophy emphasizes clarity, precision, and logical coherence. Therefore, a University Lecturer must master the art of teaching students how to construct persuasive arguments based on solid evidence. This requirement elevates the role of the lecturer from a simple instructor to a mentor who guides students through complex theoretical frameworks.</w:t>
      </w:r>
    </w:p>
    <w:bookmarkEnd w:id="20"/>
    <w:bookmarkStart w:id="21" w:name="the-pedagogy-of-critical-thinking"/>
    <w:p>
      <w:pPr>
        <w:pStyle w:val="Heading2"/>
      </w:pPr>
      <w:r>
        <w:t xml:space="preserve">The Pedagogy of Critical Thinking</w:t>
      </w:r>
    </w:p>
    <w:p>
      <w:pPr>
        <w:pStyle w:val="FirstParagraph"/>
      </w:pPr>
      <w:r>
        <w:t xml:space="preserve">One of the most significant responsibilities assigned to an Essay-focused University Lecturer is fostering independent thought. In</w:t>
      </w:r>
      <w:r>
        <w:t xml:space="preserve"> </w:t>
      </w:r>
      <w:r>
        <w:rPr>
          <w:bCs/>
          <w:b/>
        </w:rPr>
        <w:t xml:space="preserve">Switzerland Zurich</w:t>
      </w:r>
      <w:r>
        <w:t xml:space="preserve">, where industries ranging from finance to pharmaceuticals demand high-level problem-solving skills, universities are under pressure to produce graduates who can think critically rather than memorize facts. The lecturer facilitates this by designing curricula that require extensive written analysis.</w:t>
      </w:r>
    </w:p>
    <w:p>
      <w:pPr>
        <w:pStyle w:val="BodyText"/>
      </w:pPr>
      <w:r>
        <w:t xml:space="preserve">When a student submits an essay in a Swiss university setting, they are engaging in a dialogue with the lecturer. The feedback provided is often rigorous and detailed, reflecting the high standards of</w:t>
      </w:r>
      <w:r>
        <w:t xml:space="preserve"> </w:t>
      </w:r>
      <w:r>
        <w:rPr>
          <w:bCs/>
          <w:b/>
        </w:rPr>
        <w:t xml:space="preserve">Switzerland Zurich</w:t>
      </w:r>
      <w:r>
        <w:t xml:space="preserve">. This process trains students to refine their voices and structure their thoughts logically. For the lecturer, this creates a dynamic classroom environment where intellectual debate is encouraged but must always be grounded in academic integrity.</w:t>
      </w:r>
    </w:p>
    <w:bookmarkEnd w:id="21"/>
    <w:bookmarkStart w:id="22" w:name="X44fabd1366d975fa1513ef3fe1f1f003c13f8ed"/>
    <w:p>
      <w:pPr>
        <w:pStyle w:val="Heading2"/>
      </w:pPr>
      <w:r>
        <w:t xml:space="preserve">Research Contributions and International Collaboration</w:t>
      </w:r>
    </w:p>
    <w:p>
      <w:pPr>
        <w:pStyle w:val="FirstParagraph"/>
      </w:pPr>
      <w:r>
        <w:t xml:space="preserve">Beyond the classroom, the role of a University Lecturer in</w:t>
      </w:r>
      <w:r>
        <w:t xml:space="preserve"> </w:t>
      </w:r>
      <w:r>
        <w:rPr>
          <w:bCs/>
          <w:b/>
        </w:rPr>
        <w:t xml:space="preserve">Switzerland Zurich</w:t>
      </w:r>
      <w:r>
        <w:t xml:space="preserve"> </w:t>
      </w:r>
      <w:r>
        <w:t xml:space="preserve">is heavily tied to research output. The city is a nexus for international cooperation, and lecturers are expected to contribute significantly to their respective fields. Whether in law, economics, or natural sciences, these professionals publish extensively and participate in global conferences.</w:t>
      </w:r>
    </w:p>
    <w:p>
      <w:pPr>
        <w:pStyle w:val="BodyText"/>
      </w:pPr>
      <w:r>
        <w:t xml:space="preserve">The ability to write high-quality academic essays extends beyond teaching; it is integral to the research process. A lecturer must articulate complex findings clearly for peer review and broader public understanding. In</w:t>
      </w:r>
      <w:r>
        <w:t xml:space="preserve"> </w:t>
      </w:r>
      <w:r>
        <w:rPr>
          <w:bCs/>
          <w:b/>
        </w:rPr>
        <w:t xml:space="preserve">Switzerland Zurich</w:t>
      </w:r>
      <w:r>
        <w:t xml:space="preserve">, this scholarly communication often bridges the gap between theoretical research and practical application, influencing policy changes and industrial innovations. Thus, the University Lecturer acts as a vital link between abstract knowledge and real-world solutions.</w:t>
      </w:r>
    </w:p>
    <w:bookmarkEnd w:id="22"/>
    <w:bookmarkStart w:id="23" w:name="cultural-integration-and-multilingualism"/>
    <w:p>
      <w:pPr>
        <w:pStyle w:val="Heading2"/>
      </w:pPr>
      <w:r>
        <w:t xml:space="preserve">Cultural Integration and Multilingualism</w:t>
      </w:r>
    </w:p>
    <w:p>
      <w:pPr>
        <w:pStyle w:val="FirstParagraph"/>
      </w:pPr>
      <w:r>
        <w:t xml:space="preserve">A unique aspect of being a University Lecturer in</w:t>
      </w:r>
      <w:r>
        <w:t xml:space="preserve"> </w:t>
      </w:r>
      <w:r>
        <w:rPr>
          <w:bCs/>
          <w:b/>
        </w:rPr>
        <w:t xml:space="preserve">Switzerland Zurich</w:t>
      </w:r>
      <w:r>
        <w:t xml:space="preserve"> </w:t>
      </w:r>
      <w:r>
        <w:t xml:space="preserve">is the multicultural nature of both the faculty and the student body. While English has become the lingua franca for many postgraduate programs, German remains influential in undergraduate courses. A competent lecturer must be adaptable, often navigating these linguistic nuances to ensure inclusivity.</w:t>
      </w:r>
    </w:p>
    <w:p>
      <w:pPr>
        <w:pStyle w:val="BodyText"/>
      </w:pPr>
      <w:r>
        <w:t xml:space="preserve">This cultural diversity enriches every essay discussion and seminar presentation. Students bring varied perspectives from around the world, challenging their peers and lecturers alike to broaden their horizons. The lecturer serves as a moderator in this multicultural exchange, ensuring that discussions remain respectful yet intellectually stimulating. This role is crucial in</w:t>
      </w:r>
      <w:r>
        <w:t xml:space="preserve"> </w:t>
      </w:r>
      <w:r>
        <w:rPr>
          <w:bCs/>
          <w:b/>
        </w:rPr>
        <w:t xml:space="preserve">Switzerland Zurich</w:t>
      </w:r>
      <w:r>
        <w:t xml:space="preserve">, a city that embodies international harmony.</w:t>
      </w:r>
    </w:p>
    <w:bookmarkEnd w:id="23"/>
    <w:bookmarkStart w:id="24" w:name="Xa20f25957ba395d1e90c5bd6ddac31b4b1ef055"/>
    <w:p>
      <w:pPr>
        <w:pStyle w:val="Heading2"/>
      </w:pPr>
      <w:r>
        <w:t xml:space="preserve">The Ethical Responsibility of the Academic</w:t>
      </w:r>
    </w:p>
    <w:p>
      <w:pPr>
        <w:pStyle w:val="FirstParagraph"/>
      </w:pPr>
      <w:r>
        <w:t xml:space="preserve">In an era marked by misinformation and rapid technological change, the ethical stance of a University Lecturer becomes increasingly important. In</w:t>
      </w:r>
      <w:r>
        <w:t xml:space="preserve"> </w:t>
      </w:r>
      <w:r>
        <w:rPr>
          <w:bCs/>
          <w:b/>
        </w:rPr>
        <w:t xml:space="preserve">Switzerland Zurich</w:t>
      </w:r>
      <w:r>
        <w:t xml:space="preserve">, academic honesty is paramount. Lecturers are responsible for upholding rigorous standards regarding plagiarism, data integrity, and citation practices.</w:t>
      </w:r>
    </w:p>
    <w:p>
      <w:pPr>
        <w:pStyle w:val="BodyText"/>
      </w:pPr>
      <w:r>
        <w:t xml:space="preserve">The emphasis on writing essays allows lecturers to assess not only what students know but how they process information ethically. By demanding originality and proper attribution, the lecturer instills a lifelong commitment to truth in their students. This ethical grounding is particularly relevant in</w:t>
      </w:r>
      <w:r>
        <w:t xml:space="preserve"> </w:t>
      </w:r>
      <w:r>
        <w:rPr>
          <w:bCs/>
          <w:b/>
        </w:rPr>
        <w:t xml:space="preserve">Switzerland Zurich</w:t>
      </w:r>
      <w:r>
        <w:t xml:space="preserve">, where reputation and trust are foundational values for both academic institutions and the broader society.</w:t>
      </w:r>
    </w:p>
    <w:bookmarkEnd w:id="24"/>
    <w:bookmarkStart w:id="25" w:name="X75d46dce617a2dbf4318c1c9c1803093db58e4a"/>
    <w:p>
      <w:pPr>
        <w:pStyle w:val="Heading2"/>
      </w:pPr>
      <w:r>
        <w:t xml:space="preserve">Conclusion: The Enduring Legacy of Academic Mentorship</w:t>
      </w:r>
    </w:p>
    <w:p>
      <w:pPr>
        <w:pStyle w:val="FirstParagraph"/>
      </w:pPr>
      <w:r>
        <w:t xml:space="preserve">In conclusion, the University Lecturer in</w:t>
      </w:r>
      <w:r>
        <w:t xml:space="preserve"> </w:t>
      </w:r>
      <w:r>
        <w:rPr>
          <w:bCs/>
          <w:b/>
        </w:rPr>
        <w:t xml:space="preserve">Switzerland Zurich</w:t>
      </w:r>
      <w:r>
        <w:t xml:space="preserve"> </w:t>
      </w:r>
      <w:r>
        <w:t xml:space="preserve">plays a pivotal role in shaping the intellectual future of Switzerland and beyond. Through their dedication to teaching, research, and ethical mentorship, they ensure that the academic standards associated with this prestigious region remain unchallenged. The focus on essay-based learning serves as a cornerstone of this education system, promoting critical thinking, clear communication, and analytical depth.</w:t>
      </w:r>
    </w:p>
    <w:p>
      <w:pPr>
        <w:pStyle w:val="BodyText"/>
      </w:pPr>
      <w:r>
        <w:t xml:space="preserve">As</w:t>
      </w:r>
      <w:r>
        <w:t xml:space="preserve"> </w:t>
      </w:r>
      <w:r>
        <w:rPr>
          <w:bCs/>
          <w:b/>
        </w:rPr>
        <w:t xml:space="preserve">Switzerland Zurich</w:t>
      </w:r>
      <w:r>
        <w:t xml:space="preserve"> </w:t>
      </w:r>
      <w:r>
        <w:t xml:space="preserve">continues to evolve as a global leader in science and humanities, the University Lecturer will remain central to its success. They are not just educators but guardians of knowledge who prepare students for complex challenges. The synergy between high academic expectations, cultural diversity, and research excellence defines this unique role. Ultimately, the legacy of a University Lecturer in</w:t>
      </w:r>
      <w:r>
        <w:t xml:space="preserve"> </w:t>
      </w:r>
      <w:r>
        <w:rPr>
          <w:bCs/>
          <w:b/>
        </w:rPr>
        <w:t xml:space="preserve">Switzerland Zurich</w:t>
      </w:r>
      <w:r>
        <w:t xml:space="preserve"> </w:t>
      </w:r>
      <w:r>
        <w:t xml:space="preserve">is measured by the innovative ideas they help birth and the critical minds they cultivate.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Switzerland Zurich</dc:title>
  <dc:creator/>
  <dc:language>en</dc:language>
  <cp:keywords/>
  <dcterms:created xsi:type="dcterms:W3CDTF">2026-07-29T13:06:28Z</dcterms:created>
  <dcterms:modified xsi:type="dcterms:W3CDTF">2026-07-29T13:06:28Z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