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d8b30f6ef89d037e89b69a37a2d61fb4de197a7"/>
    <w:p>
      <w:pPr>
        <w:pStyle w:val="Heading1"/>
      </w:pPr>
      <w:r>
        <w:t xml:space="preserve">The Evolving Role of the University Lecturer in the United Arab Emirates Abu Dhabi</w:t>
      </w:r>
    </w:p>
    <w:p>
      <w:pPr>
        <w:pStyle w:val="FirstParagraph"/>
      </w:pPr>
      <w:r>
        <w:t xml:space="preserve">The higher education landscape in the Middle East has undergone a radical transformation over the past two decades, driven by visionary leadership and strategic economic diversification. At the heart of this academic renaissance lies a critical figure: the university lecturer. In particular, within the bustling metropolis of Abu Dhabi in the United Arab Emirates Abu Dhabi, these educators are not merely transmitters of knowledge but are pivotal architects of a future-oriented society. As the region shifts from an oil-dependent economy to one driven by innovation, tourism, and science, the role of the university lecturer has expanded significantly. This essay explores the multifaceted responsibilities and challenges faced by university lecturers in this dynamic environment.</w:t>
      </w:r>
    </w:p>
    <w:bookmarkStart w:id="20" w:name="X14df60e3902c9ff386c043519888d5713bd256d"/>
    <w:p>
      <w:pPr>
        <w:pStyle w:val="Heading2"/>
      </w:pPr>
      <w:r>
        <w:t xml:space="preserve">The Strategic Context of Higher Education</w:t>
      </w:r>
    </w:p>
    <w:p>
      <w:pPr>
        <w:pStyle w:val="FirstParagraph"/>
      </w:pPr>
      <w:r>
        <w:t xml:space="preserve">To understand the position of a university lecturer today, one must first appreciate the broader context. The United Arab Emirates Abu Dhabi has positioned itself as a global hub for knowledge and innovation. Initiatives such as Masdar City, the presence of branch campuses from prestigious international universities like New York University Abu Dhabi and Sorbonne University Abu Dhabi, and homegrown institutions such as Khalifa University have created a highly competitive academic ecosystem. In this setting, a university lecturer is expected to operate at an international standard while remaining deeply rooted in local cultural values.</w:t>
      </w:r>
    </w:p>
    <w:p>
      <w:pPr>
        <w:pStyle w:val="BodyText"/>
      </w:pPr>
      <w:r>
        <w:t xml:space="preserve">The government’s vision for the future emphasizes human capital development. Consequently, the demand for high-quality instruction has never been higher. University lecturers are tasked with preparing Emirati nationals and expatriate students alike to become critical thinkers, innovators, and global citizens. This requires a departure from traditional rote-learning methods toward pedagogical approaches that encourage inquiry, debate, and practical application of knowledge.</w:t>
      </w:r>
    </w:p>
    <w:bookmarkEnd w:id="20"/>
    <w:bookmarkStart w:id="21" w:name="bridging-tradition-and-modernity"/>
    <w:p>
      <w:pPr>
        <w:pStyle w:val="Heading2"/>
      </w:pPr>
      <w:r>
        <w:t xml:space="preserve">Bridging Tradition and Modernity</w:t>
      </w:r>
    </w:p>
    <w:p>
      <w:pPr>
        <w:pStyle w:val="FirstParagraph"/>
      </w:pPr>
      <w:r>
        <w:t xml:space="preserve">A unique aspect of being a university lecturer in the United Arab Emirates Abu Dhabi is the necessity to navigate a complex cultural landscape. The educator serves as a bridge between global academic standards and local traditions. While curriculum content may be standardized globally, the delivery must respect Islamic values, social norms, and national identity. A successful lecturer must foster an inclusive classroom environment where diverse perspectives can coexist with respect for heritage.</w:t>
      </w:r>
    </w:p>
    <w:p>
      <w:pPr>
        <w:pStyle w:val="BodyText"/>
      </w:pPr>
      <w:r>
        <w:t xml:space="preserve">This cultural mediation is particularly evident in social sciences, humanities, and even business studies. For instance, when discussing international business ethics or media law in Abu Dhabi, a university lecturer must contextualize global frameworks within the legal and ethical boundaries of the UAE. This requires not only subject matter expertise but also a deep sociological understanding of the region. The lecturer becomes a cultural translator, ensuring that students can apply global knowledge to local contexts effectively.</w:t>
      </w:r>
    </w:p>
    <w:bookmarkEnd w:id="21"/>
    <w:bookmarkStart w:id="22" w:name="the-push-for-research-and-innovation"/>
    <w:p>
      <w:pPr>
        <w:pStyle w:val="Heading2"/>
      </w:pPr>
      <w:r>
        <w:t xml:space="preserve">The Push for Research and Innovation</w:t>
      </w:r>
    </w:p>
    <w:p>
      <w:pPr>
        <w:pStyle w:val="FirstParagraph"/>
      </w:pPr>
      <w:r>
        <w:t xml:space="preserve">In recent years, the pressure on university lecturers in Abu Dhabi has shifted heavily toward research output. The United Arab Emirates Abu Dhabi is investing billions into research and development sectors such as artificial intelligence, renewable energy, biotechnology, and space exploration. As a result, academic staff are expected to be dual experts: effective teachers and productive researchers.</w:t>
      </w:r>
    </w:p>
    <w:p>
      <w:pPr>
        <w:pStyle w:val="BodyText"/>
      </w:pPr>
      <w:r>
        <w:t xml:space="preserve">This expectation creates a demanding professional environment. University lecturers must secure grants, publish in high-impact journals, and collaborate with industry partners. The goal is to contribute directly to the nation’s knowledge economy. For example, a lecturer in engineering at Khalifa University might be expected to not only teach thermodynamics but also contribute research that improves energy efficiency in arid climates. This blend of teaching and applied research ensures that academic institutions remain relevant and valuable contributors to national development.</w:t>
      </w:r>
    </w:p>
    <w:bookmarkEnd w:id="22"/>
    <w:bookmarkStart w:id="23" w:name="mentorship-and-student-development"/>
    <w:p>
      <w:pPr>
        <w:pStyle w:val="Heading2"/>
      </w:pPr>
      <w:r>
        <w:t xml:space="preserve">Mentorship and Student Development</w:t>
      </w:r>
    </w:p>
    <w:p>
      <w:pPr>
        <w:pStyle w:val="FirstParagraph"/>
      </w:pPr>
      <w:r>
        <w:t xml:space="preserve">Beyond instruction and research, the university lecturer serves as a mentor to students who are navigating the transition from education to employment. In a rapidly changing job market, soft skills such as adaptability, leadership, and emotional intelligence are increasingly valued. University lecturers play a crucial role in cultivating these traits through experiential learning opportunities.</w:t>
      </w:r>
    </w:p>
    <w:p>
      <w:pPr>
        <w:pStyle w:val="BodyText"/>
      </w:pPr>
      <w:r>
        <w:t xml:space="preserve">In Abu Dhabi, there is a strong emphasis on "Emiratisation," the policy of integrating nationals into the private sector workforce. University lecturers often act as career advisors, connecting Emirati students with internship opportunities and industry networks. They guide young professionals in developing a professional identity that balances modern corporate demands with traditional expectations. This mentorship role extends beyond graduation, as many alumni maintain long-term relationships with their former professors, viewing them as key figures in their personal and professional growth.</w:t>
      </w:r>
    </w:p>
    <w:bookmarkEnd w:id="23"/>
    <w:bookmarkStart w:id="24" w:name="challenges-and-future-outlook"/>
    <w:p>
      <w:pPr>
        <w:pStyle w:val="Heading2"/>
      </w:pPr>
      <w:r>
        <w:t xml:space="preserve">Challenges and Future Outlook</w:t>
      </w:r>
    </w:p>
    <w:p>
      <w:pPr>
        <w:pStyle w:val="FirstParagraph"/>
      </w:pPr>
      <w:r>
        <w:t xml:space="preserve">Despite the opportunities, university lecturers in the United Arab Emirates Abu Dhabi face significant challenges. These include managing diverse student backgrounds with varying levels of preparedness, keeping pace with technological advancements in education such as AI-driven learning platforms, and maintaining work-life balance under high performance expectations. Additionally, there is a constant need for professional development to stay current in rapidly evolving fields.</w:t>
      </w:r>
    </w:p>
    <w:p>
      <w:pPr>
        <w:pStyle w:val="BodyText"/>
      </w:pPr>
      <w:r>
        <w:t xml:space="preserve">Looking ahead, the role of the university lecturer will continue to evolve. The integration of digital tools and virtual reality in classrooms will require new technical skills. Furthermore, as Abu Dhabi cements its status as a global knowledge economy, lecturers may find themselves engaging more directly with policy-making and societal problem-solving. The academic is no longer just an observer but a participant in nation-building.</w:t>
      </w:r>
    </w:p>
    <w:bookmarkEnd w:id="24"/>
    <w:bookmarkStart w:id="25" w:name="conclusion"/>
    <w:p>
      <w:pPr>
        <w:pStyle w:val="Heading2"/>
      </w:pPr>
      <w:r>
        <w:t xml:space="preserve">Conclusion</w:t>
      </w:r>
    </w:p>
    <w:p>
      <w:pPr>
        <w:pStyle w:val="FirstParagraph"/>
      </w:pPr>
      <w:r>
        <w:t xml:space="preserve">In conclusion, the university lecturer in the United Arab Emirates Abu Dhabi holds a position of immense importance and complexity. They are educators, researchers, cultural intermediaries, and mentors who operate at the intersection of tradition and modernity. Their work is essential to realizing the UAE’s vision for a sustainable and diversified future. As institutions continue to innovate, supporting these educators through professional development resources and recognition will be vital. The success of higher education in Abu Dhabi ultimately rests on the dedication, expertise, and adaptability of its university lecturers, who are shaping the minds that will lead the nation into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the United Arab Emirates Abu Dhabi</dc:title>
  <dc:creator/>
  <dc:language>en</dc:language>
  <cp:keywords/>
  <dcterms:created xsi:type="dcterms:W3CDTF">2026-07-29T18:09:50Z</dcterms:created>
  <dcterms:modified xsi:type="dcterms:W3CDTF">2026-07-29T18:09:50Z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