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Dubai</w:t>
      </w:r>
    </w:p>
    <w:bookmarkStart w:id="25" w:name="X163690e62711c951e073bd2261f52bb5f8e3432"/>
    <w:p>
      <w:pPr>
        <w:pStyle w:val="Heading1"/>
      </w:pPr>
      <w:r>
        <w:t xml:space="preserve">The Role and Impact of a University Lecturer in Dubai</w:t>
      </w:r>
    </w:p>
    <w:p>
      <w:pPr>
        <w:pStyle w:val="FirstParagraph"/>
      </w:pPr>
      <w:r>
        <w:t xml:space="preserve">The global landscape of higher education is undergoing a profound transformation, driven by technological advancements, shifting demographic patterns, and the increasing demand for cross-cultural competence. Within this dynamic environment, few locations exemplify the intersection of tradition and modernity as vividly as Dubai. As a cornerstone of this intellectual hub stands the University Lecturer in United Arab Emirates Dubai—a professional role that carries distinct responsibilities, cultural nuances, and significant societal implications.</w:t>
      </w:r>
    </w:p>
    <w:bookmarkStart w:id="20" w:name="the-academic-landscape-in-dubai"/>
    <w:p>
      <w:pPr>
        <w:pStyle w:val="Heading2"/>
      </w:pPr>
      <w:r>
        <w:t xml:space="preserve">The Academic Landscape in Dubai</w:t>
      </w:r>
    </w:p>
    <w:p>
      <w:pPr>
        <w:pStyle w:val="FirstParagraph"/>
      </w:pPr>
      <w:r>
        <w:t xml:space="preserve">To understand the role of a university lecturer in United Arab Emirates Dubai, one must first appreciate the unique educational ecosystem of the emirate. Unlike many Western nations where public universities are heavily subsidized by state funds, higher education in Dubai is characterized by a robust private sector and international branch campuses. Institutions such as American University in Sharjah (nearby but part of the broader region), University of Wollongong in Dubai, Heriot-Watt University Dubai, and numerous other accredited branches from European and North American universities have established a presence here.</w:t>
      </w:r>
    </w:p>
    <w:p>
      <w:pPr>
        <w:pStyle w:val="BodyText"/>
      </w:pPr>
      <w:r>
        <w:t xml:space="preserve">This diversity means that a university lecturer in United Arab Emirates Dubai often teaches within an international framework while operating under local regulatory oversight. The Higher Education Commission (HEC) of the UAE sets rigorous standards for quality assurance, accreditation, and curriculum development. Consequently, the academic staff must not only be subject matter experts but also adept navigators of international accreditation standards such as ABET for engineering or AACSB for business.</w:t>
      </w:r>
    </w:p>
    <w:bookmarkEnd w:id="20"/>
    <w:bookmarkStart w:id="21" w:name="Xb40dd3fd68f5b58f11f7eed1d1c30c2a233ace9"/>
    <w:p>
      <w:pPr>
        <w:pStyle w:val="Heading2"/>
      </w:pPr>
      <w:r>
        <w:t xml:space="preserve">Cultural Competence and Pedagogical Adaptation</w:t>
      </w:r>
    </w:p>
    <w:p>
      <w:pPr>
        <w:pStyle w:val="FirstParagraph"/>
      </w:pPr>
      <w:r>
        <w:t xml:space="preserve">The most defining characteristic of being a university lecturer in United Arab Emirates Dubai is the necessity of high cultural intelligence. The student body is extraordinarily diverse, comprising Emirati nationals, students from across the Arab world, Asian expatriates (particularly from India, Pakistan, and Bangladesh), and Western expatriates. A lecturer must therefore possess the pedagogical agility to bridge significant cultural gaps.</w:t>
      </w:r>
    </w:p>
    <w:p>
      <w:pPr>
        <w:pStyle w:val="BodyText"/>
      </w:pPr>
      <w:r>
        <w:t xml:space="preserve">In a traditional Western classroom setting, debate and critical challenge of authority are often encouraged as primary modes of learning. However, in the context of United Arab Emirates Dubai culture, respect for hierarchy and face-saving are deeply ingrained social values. A successful university lecturer must adapt their teaching style to encourage active participation without making students feel uncomfortable or disrespected. This involves creating a safe environment where questions can be asked anonymously or through structured group discussions before moving to individual contributions.</w:t>
      </w:r>
    </w:p>
    <w:p>
      <w:pPr>
        <w:pStyle w:val="BodyText"/>
      </w:pPr>
      <w:r>
        <w:t xml:space="preserve">Furthermore, the linguistic diversity in these classrooms is vast. While English is the lingua franca of instruction in most private universities in United Arab Emirates Dubai, many students are still developing their academic proficiency. The lecturer often serves as a mentor for language skills, requiring patience and clarity that goes beyond standard instructional delivery.</w:t>
      </w:r>
    </w:p>
    <w:bookmarkEnd w:id="21"/>
    <w:bookmarkStart w:id="22" w:name="X6c01b3b6b7bb0b009490ebc20f8efe18243996b"/>
    <w:p>
      <w:pPr>
        <w:pStyle w:val="Heading2"/>
      </w:pPr>
      <w:r>
        <w:t xml:space="preserve">Bridging Theory and Regional Industry Needs</w:t>
      </w:r>
    </w:p>
    <w:p>
      <w:pPr>
        <w:pStyle w:val="FirstParagraph"/>
      </w:pPr>
      <w:r>
        <w:t xml:space="preserve">Dubai is not merely an academic hub; it is a global business, tourism, aviation, and logistics capital. Therefore, the role of a university lecturer in United Arab Emirates Dubai extends beyond theoretical instruction to include vocational relevance. The region’s Vision 2031 and similar national agendas emphasize economic diversification away from oil dependence toward knowledge-based industries.</w:t>
      </w:r>
    </w:p>
    <w:p>
      <w:pPr>
        <w:pStyle w:val="BodyText"/>
      </w:pPr>
      <w:r>
        <w:t xml:space="preserve">A university lecturer is expected to integrate real-world case studies that resonate with the local and regional economy. For instance, in business programs, discussions might focus on supply chain logistics through Jebel Ali Port or the evolution of free zones. In engineering and architecture, projects often relate to sustainable building technologies suitable for arid climates or smart city initiatives like Dubai Smart City.</w:t>
      </w:r>
    </w:p>
    <w:p>
      <w:pPr>
        <w:pStyle w:val="BodyText"/>
      </w:pPr>
      <w:r>
        <w:t xml:space="preserve">This practical orientation demands that faculty members maintain strong industry connections. Networking is not optional; it is a core component of the job description. Lecturers are expected to facilitate internships, guest lectures from industry professionals, and capstone projects that solve actual problems faced by companies in United Arab Emirates Dubai. This ensures that graduates are "job-ready," contributing directly to the emirate’s competitive edge in the global market.</w:t>
      </w:r>
    </w:p>
    <w:bookmarkEnd w:id="22"/>
    <w:bookmarkStart w:id="23" w:name="research-and-global-engagement"/>
    <w:p>
      <w:pPr>
        <w:pStyle w:val="Heading2"/>
      </w:pPr>
      <w:r>
        <w:t xml:space="preserve">Research and Global Engagement</w:t>
      </w:r>
    </w:p>
    <w:p>
      <w:pPr>
        <w:pStyle w:val="FirstParagraph"/>
      </w:pPr>
      <w:r>
        <w:t xml:space="preserve">In addition to teaching, a university lecturer in United Arab Emirates Dubai is often expected to engage in research that contributes to global academic discourse while remaining relevant locally. The UAE government invests heavily in research and development, offering incentives for faculty who publish in high-impact journals or secure international grants.</w:t>
      </w:r>
    </w:p>
    <w:p>
      <w:pPr>
        <w:pStyle w:val="BodyText"/>
      </w:pPr>
      <w:r>
        <w:t xml:space="preserve">However, the type of research expected is evolving. While traditional theoretical contributions are valued, there is a growing emphasis on applied research that addresses regional challenges such as water scarcity, renewable energy integration into desert grids, and the preservation of intangible cultural heritage. A university lecturer who can secure funding for these projects enhances the prestige of their institution and contributes to the national strategic goals.</w:t>
      </w:r>
    </w:p>
    <w:bookmarkEnd w:id="23"/>
    <w:bookmarkStart w:id="24" w:name="X3f87e6d41e1003a712f0fd2209dfc70ad3269b9"/>
    <w:p>
      <w:pPr>
        <w:pStyle w:val="Heading2"/>
      </w:pPr>
      <w:r>
        <w:t xml:space="preserve">Conclusion: The Catalysts of Future Innovation</w:t>
      </w:r>
    </w:p>
    <w:p>
      <w:pPr>
        <w:pStyle w:val="FirstParagraph"/>
      </w:pPr>
      <w:r>
        <w:t xml:space="preserve">In summary, being a university lecturer in United Arab Emirates Dubai is a multifaceted profession that demands more than just academic expertise. It requires cultural sensitivity, pedagogical flexibility, industry awareness, and research capability. These educators serve as critical catalysts in shaping the next generation of leaders who will drive innovation not only within the local community but on the global stage.</w:t>
      </w:r>
    </w:p>
    <w:p>
      <w:pPr>
        <w:pStyle w:val="BodyText"/>
      </w:pPr>
      <w:r>
        <w:t xml:space="preserve">The environment of Dubai offers a unique laboratory for education—a place where East meets West, and tradition blends seamlessly with futuristic ambition. For those willing to embrace this complexity, teaching as a university lecturer in United Arab Emirates Dubai is not just a career; it is an opportunity to influence the intellectual and economic trajectory of one of the world’s most dynamic regions.</w:t>
      </w:r>
    </w:p>
    <w:p>
      <w:pPr>
        <w:pStyle w:val="BodyText"/>
      </w:pPr>
      <w:r>
        <w:rPr>
          <w:bCs/>
          <w:b/>
        </w:rPr>
        <w:t xml:space="preserve">Note:</w:t>
      </w:r>
      <w:r>
        <w:t xml:space="preserve"> </w:t>
      </w:r>
      <w:r>
        <w:t xml:space="preserve">This essay highlights the specific contextual requirements for academic professionals operating within the unique regulatory, cultural, and economic framework of Dubai.</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University Lecturer in Dubai</dc:title>
  <dc:creator/>
  <dc:language>en</dc:language>
  <cp:keywords/>
  <dcterms:created xsi:type="dcterms:W3CDTF">2026-07-30T10:06:32Z</dcterms:created>
  <dcterms:modified xsi:type="dcterms:W3CDTF">2026-07-30T10:06:32Z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