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6" w:name="X2578838f1348cffc743676580552dfc1bd23b53"/>
    <w:p>
      <w:pPr>
        <w:pStyle w:val="Heading1"/>
      </w:pPr>
      <w:r>
        <w:t xml:space="preserve">Bridging Culture and Code: The Role of the UX UI Designer in Canada Montreal</w:t>
      </w:r>
    </w:p>
    <w:p>
      <w:pPr>
        <w:pStyle w:val="FirstParagraph"/>
      </w:pPr>
      <w:r>
        <w:t xml:space="preserve">In the rapidly evolving landscape of digital technology, few professions are as pivotal to the success of modern enterprises as that of the</w:t>
      </w:r>
      <w:r>
        <w:t xml:space="preserve"> </w:t>
      </w:r>
      <w:r>
        <w:rPr>
          <w:bCs/>
          <w:b/>
        </w:rPr>
        <w:t xml:space="preserve">User Experience User Interface (UX UI) Designer</w:t>
      </w:r>
      <w:r>
        <w:t xml:space="preserve">. While this role is global in nature, its specific application and cultural nuance vary significantly depending on location. Nowhere is this intersection more vibrant than in</w:t>
      </w:r>
      <w:r>
        <w:t xml:space="preserve"> </w:t>
      </w:r>
      <w:r>
        <w:rPr>
          <w:bCs/>
          <w:b/>
        </w:rPr>
        <w:t xml:space="preserve">Canada Montreal</w:t>
      </w:r>
      <w:r>
        <w:t xml:space="preserve">, a city renowned for its unique bilingualism, rich artistic heritage, and booming tech sector. For the</w:t>
      </w:r>
      <w:r>
        <w:t xml:space="preserve"> </w:t>
      </w:r>
      <w:r>
        <w:rPr>
          <w:bCs/>
          <w:b/>
        </w:rPr>
        <w:t xml:space="preserve">UX UI Designer</w:t>
      </w:r>
      <w:r>
        <w:t xml:space="preserve"> </w:t>
      </w:r>
      <w:r>
        <w:t xml:space="preserve">operating within the dynamic ecosystem of</w:t>
      </w:r>
      <w:r>
        <w:t xml:space="preserve"> </w:t>
      </w:r>
      <w:r>
        <w:rPr>
          <w:bCs/>
          <w:b/>
        </w:rPr>
        <w:t xml:space="preserve">Canada Montreal</w:t>
      </w:r>
      <w:r>
        <w:t xml:space="preserve">, success requires not only technical proficiency but also a deep sensitivity to cultural duality and community-centric design principles.</w:t>
      </w:r>
    </w:p>
    <w:bookmarkStart w:id="20" w:name="X6dbc0cbeaee71b1cd278874201d0518d77c1fed"/>
    <w:p>
      <w:pPr>
        <w:pStyle w:val="Heading2"/>
      </w:pPr>
      <w:r>
        <w:t xml:space="preserve">The Dual Identity: Navigating Bilingualism and Biculturalism</w:t>
      </w:r>
    </w:p>
    <w:p>
      <w:pPr>
        <w:pStyle w:val="FirstParagraph"/>
      </w:pPr>
      <w:r>
        <w:t xml:space="preserve">The most distinct characteristic of working as a</w:t>
      </w:r>
      <w:r>
        <w:t xml:space="preserve"> </w:t>
      </w:r>
      <w:r>
        <w:rPr>
          <w:bCs/>
          <w:b/>
        </w:rPr>
        <w:t xml:space="preserve">UX UI Designer</w:t>
      </w:r>
      <w:r>
        <w:t xml:space="preserve"> </w:t>
      </w:r>
      <w:r>
        <w:t xml:space="preserve">in</w:t>
      </w:r>
      <w:r>
        <w:t xml:space="preserve"> </w:t>
      </w:r>
      <w:r>
        <w:rPr>
          <w:bCs/>
          <w:b/>
        </w:rPr>
        <w:t xml:space="preserve">Canada Montreal</w:t>
      </w:r>
      <w:r>
        <w:t xml:space="preserve"> </w:t>
      </w:r>
      <w:r>
        <w:t xml:space="preserve">is the necessity to navigate a fundamentally bilingual and bicultural environment. Unlike many other major tech hubs around the world, Montreal requires digital products to seamlessly accommodate both French and English speakers. This is not merely a matter of translation; it is a complex design challenge that affects layout, typography, and user flow.</w:t>
      </w:r>
    </w:p>
    <w:p>
      <w:pPr>
        <w:pStyle w:val="BodyText"/>
      </w:pPr>
      <w:r>
        <w:rPr>
          <w:bCs/>
          <w:b/>
        </w:rPr>
        <w:t xml:space="preserve">Cultural Nuance in Design:</w:t>
      </w:r>
      <w:r>
        <w:t xml:space="preserve"> </w:t>
      </w:r>
      <w:r>
        <w:t xml:space="preserve">A proficient</w:t>
      </w:r>
      <w:r>
        <w:t xml:space="preserve"> </w:t>
      </w:r>
      <w:r>
        <w:rPr>
          <w:bCs/>
          <w:b/>
        </w:rPr>
        <w:t xml:space="preserve">UX UI Designer</w:t>
      </w:r>
      <w:r>
        <w:t xml:space="preserve"> </w:t>
      </w:r>
      <w:r>
        <w:t xml:space="preserve">in this region understands that language length differences between French and English can drastically alter interface dimensions. For instance, French text often requires more horizontal space than its English counterpart. An effective design system must be flexible enough to accommodate these variations without breaking the visual hierarchy or user experience.</w:t>
      </w:r>
    </w:p>
    <w:p>
      <w:pPr>
        <w:pStyle w:val="BodyText"/>
      </w:pPr>
      <w:r>
        <w:t xml:space="preserve">Furthermore, the cultural context of</w:t>
      </w:r>
      <w:r>
        <w:t xml:space="preserve"> </w:t>
      </w:r>
      <w:r>
        <w:rPr>
          <w:bCs/>
          <w:b/>
        </w:rPr>
        <w:t xml:space="preserve">Canada Montreal</w:t>
      </w:r>
      <w:r>
        <w:t xml:space="preserve"> </w:t>
      </w:r>
      <w:r>
        <w:t xml:space="preserve">influences user expectations regarding tone, imagery, and color psychology. Designers must possess a high degree of cultural intelligence (CQ) to ensure that their interfaces resonate with local sensibilities while remaining accessible to an international audience. This involves understanding local holidays, social norms, and the specific digital literacy levels of diverse demographic groups within the city.</w:t>
      </w:r>
    </w:p>
    <w:bookmarkEnd w:id="20"/>
    <w:bookmarkStart w:id="21" w:name="Xfbad6e5bc86b20a013380a329dcca6be4d3b0a4"/>
    <w:p>
      <w:pPr>
        <w:pStyle w:val="Heading2"/>
      </w:pPr>
      <w:r>
        <w:t xml:space="preserve">The Tech Ecosystem: Innovation Meets Tradition</w:t>
      </w:r>
    </w:p>
    <w:p>
      <w:pPr>
        <w:pStyle w:val="FirstParagraph"/>
      </w:pPr>
      <w:r>
        <w:rPr>
          <w:bCs/>
          <w:b/>
        </w:rPr>
        <w:t xml:space="preserve">Canada Montreal</w:t>
      </w:r>
      <w:r>
        <w:t xml:space="preserve"> </w:t>
      </w:r>
      <w:r>
        <w:t xml:space="preserve">has established itself as a significant hub for artificial intelligence, gaming, and fintech. The presence of major tech companies like Ubisoft, Electronic Arts (EA), and numerous AI research institutes creates a fertile ground for the</w:t>
      </w:r>
      <w:r>
        <w:t xml:space="preserve"> </w:t>
      </w:r>
      <w:r>
        <w:rPr>
          <w:bCs/>
          <w:b/>
        </w:rPr>
        <w:t xml:space="preserve">UX UI Designer</w:t>
      </w:r>
      <w:r>
        <w:t xml:space="preserve">. In this environment, designers are not just creating static screens; they are crafting immersive experiences that push the boundaries of human-computer interaction.</w:t>
      </w:r>
    </w:p>
    <w:p>
      <w:pPr>
        <w:pStyle w:val="BodyText"/>
      </w:pPr>
      <w:r>
        <w:t xml:space="preserve">The collaborative nature of Montreal’s tech scene means that</w:t>
      </w:r>
      <w:r>
        <w:t xml:space="preserve"> </w:t>
      </w:r>
      <w:r>
        <w:rPr>
          <w:bCs/>
          <w:b/>
        </w:rPr>
        <w:t xml:space="preserve">UX UI Designers</w:t>
      </w:r>
      <w:r>
        <w:t xml:space="preserve"> </w:t>
      </w:r>
      <w:r>
        <w:t xml:space="preserve">often work in interdisciplinary teams alongside data scientists, engineers, and product managers. The emphasis is on iterative design and rapid prototyping. In</w:t>
      </w:r>
      <w:r>
        <w:t xml:space="preserve"> </w:t>
      </w:r>
      <w:r>
        <w:rPr>
          <w:bCs/>
          <w:b/>
        </w:rPr>
        <w:t xml:space="preserve">Canada Montreal</w:t>
      </w:r>
      <w:r>
        <w:t xml:space="preserve">, there is a strong emphasis on "design thinking," a human-centered approach to innovation that prioritizes empathy for the user above all else. This methodology ensures that technological advancements are grounded in real human needs, making products more intuitive and less frustrating to use.</w:t>
      </w:r>
    </w:p>
    <w:bookmarkEnd w:id="21"/>
    <w:bookmarkStart w:id="22" w:name="X19b8db92fa320ba399e4ca1ef8a1cc56ed17772"/>
    <w:p>
      <w:pPr>
        <w:pStyle w:val="Heading2"/>
      </w:pPr>
      <w:r>
        <w:t xml:space="preserve">Aesthetic Sensibility: The Artistic Heritage</w:t>
      </w:r>
    </w:p>
    <w:p>
      <w:pPr>
        <w:pStyle w:val="FirstParagraph"/>
      </w:pPr>
      <w:r>
        <w:t xml:space="preserve">Montreal is widely celebrated as a cultural capital of North America, boasting a vibrant arts scene that influences its design community. For the</w:t>
      </w:r>
      <w:r>
        <w:t xml:space="preserve"> </w:t>
      </w:r>
      <w:r>
        <w:rPr>
          <w:bCs/>
          <w:b/>
        </w:rPr>
        <w:t xml:space="preserve">UX UI Designer</w:t>
      </w:r>
      <w:r>
        <w:t xml:space="preserve">, this artistic backdrop provides a unique advantage. There is an inherent expectation in</w:t>
      </w:r>
      <w:r>
        <w:t xml:space="preserve"> </w:t>
      </w:r>
      <w:r>
        <w:rPr>
          <w:bCs/>
          <w:b/>
        </w:rPr>
        <w:t xml:space="preserve">Canada Montreal</w:t>
      </w:r>
      <w:r>
        <w:t xml:space="preserve"> </w:t>
      </w:r>
      <w:r>
        <w:t xml:space="preserve">for digital products to possess not only functional utility but also aesthetic beauty and creativity.</w:t>
      </w:r>
    </w:p>
    <w:p>
      <w:pPr>
        <w:pStyle w:val="BodyText"/>
      </w:pPr>
      <w:r>
        <w:t xml:space="preserve">This cultural pressure encourages designers to experiment with bold colors, unconventional layouts, and innovative animations. However, the challenge lies in balancing artistic expression with usability. A successful</w:t>
      </w:r>
      <w:r>
        <w:t xml:space="preserve"> </w:t>
      </w:r>
      <w:r>
        <w:rPr>
          <w:bCs/>
          <w:b/>
        </w:rPr>
        <w:t xml:space="preserve">UX UI Designer</w:t>
      </w:r>
      <w:r>
        <w:t xml:space="preserve"> </w:t>
      </w:r>
      <w:r>
        <w:t xml:space="preserve">in this region learns to harness Montreal’s creative energy while adhering to core principles of clarity and accessibility. The result is a design aesthetic that is distinctly modern yet deeply rooted in the city’s artistic soul.</w:t>
      </w:r>
    </w:p>
    <w:bookmarkEnd w:id="22"/>
    <w:bookmarkStart w:id="23" w:name="X0ce9bd495fb1e507701607f4873b74cb2f1f6e7"/>
    <w:p>
      <w:pPr>
        <w:pStyle w:val="Heading2"/>
      </w:pPr>
      <w:r>
        <w:t xml:space="preserve">Inclusivity and Accessibility as Standards</w:t>
      </w:r>
    </w:p>
    <w:p>
      <w:pPr>
        <w:pStyle w:val="FirstParagraph"/>
      </w:pPr>
      <w:r>
        <w:t xml:space="preserve">In recent years, the role of the</w:t>
      </w:r>
      <w:r>
        <w:t xml:space="preserve"> </w:t>
      </w:r>
      <w:r>
        <w:rPr>
          <w:bCs/>
          <w:b/>
        </w:rPr>
        <w:t xml:space="preserve">UX UI Designer</w:t>
      </w:r>
      <w:r>
        <w:t xml:space="preserve"> </w:t>
      </w:r>
      <w:r>
        <w:t xml:space="preserve">has expanded to include a rigorous focus on inclusivity and accessibility. In</w:t>
      </w:r>
      <w:r>
        <w:t xml:space="preserve"> </w:t>
      </w:r>
      <w:r>
        <w:rPr>
          <w:bCs/>
          <w:b/>
        </w:rPr>
        <w:t xml:space="preserve">Canada Montreal</w:t>
      </w:r>
      <w:r>
        <w:t xml:space="preserve">, this is driven by both moral imperatives and legal frameworks such as the Accessible Canada Act and local Quebec regulations. Designers are expected to create products that are usable by people with a wide range of abilities, including visual, auditory, motor, and cognitive impairments.</w:t>
      </w:r>
    </w:p>
    <w:p>
      <w:pPr>
        <w:pStyle w:val="BodyText"/>
      </w:pPr>
      <w:r>
        <w:t xml:space="preserve">This requires a proactive approach to design systems. It involves implementing high-contrast modes, ensuring screen reader compatibility, using semantic HTML structures correctly for accessibility tools to interpret content properly and designing interfaces that can be navigated via voice commands or keyboard-only interactions. For the</w:t>
      </w:r>
      <w:r>
        <w:t xml:space="preserve"> </w:t>
      </w:r>
      <w:r>
        <w:rPr>
          <w:bCs/>
          <w:b/>
        </w:rPr>
        <w:t xml:space="preserve">UX UI Designer</w:t>
      </w:r>
      <w:r>
        <w:t xml:space="preserve"> </w:t>
      </w:r>
      <w:r>
        <w:t xml:space="preserve">in</w:t>
      </w:r>
      <w:r>
        <w:t xml:space="preserve"> </w:t>
      </w:r>
      <w:r>
        <w:rPr>
          <w:bCs/>
          <w:b/>
        </w:rPr>
        <w:t xml:space="preserve">Canada Montreal</w:t>
      </w:r>
      <w:r>
        <w:t xml:space="preserve">, accessibility is not an afterthought or a compliance checklist; it is a fundamental aspect of user empathy and social responsibility.</w:t>
      </w:r>
    </w:p>
    <w:bookmarkEnd w:id="23"/>
    <w:bookmarkStart w:id="24" w:name="Xbfb1755b4e6d4b544f15c4bd3c1ef99ff5805e3"/>
    <w:p>
      <w:pPr>
        <w:pStyle w:val="Heading2"/>
      </w:pPr>
      <w:r>
        <w:t xml:space="preserve">The Future: Continuous Learning and Adaptation</w:t>
      </w:r>
    </w:p>
    <w:p>
      <w:pPr>
        <w:pStyle w:val="FirstParagraph"/>
      </w:pPr>
      <w:r>
        <w:t xml:space="preserve">The field of digital design is in perpetual motion. Technologies such as Augmented Reality (AR), Virtual Reality (VR), and voice interfaces are reshaping how users interact with the world. The</w:t>
      </w:r>
      <w:r>
        <w:t xml:space="preserve"> </w:t>
      </w:r>
      <w:r>
        <w:rPr>
          <w:bCs/>
          <w:b/>
        </w:rPr>
        <w:t xml:space="preserve">UX UI Designer</w:t>
      </w:r>
      <w:r>
        <w:t xml:space="preserve"> </w:t>
      </w:r>
      <w:r>
        <w:t xml:space="preserve">must remain a lifelong learner, constantly updating their skill set to stay relevant in the competitive market of</w:t>
      </w:r>
      <w:r>
        <w:t xml:space="preserve"> </w:t>
      </w:r>
      <w:r>
        <w:rPr>
          <w:bCs/>
          <w:b/>
        </w:rPr>
        <w:t xml:space="preserve">Canada Montreal</w:t>
      </w:r>
      <w:r>
        <w:t xml:space="preserve">.</w:t>
      </w:r>
    </w:p>
    <w:p>
      <w:pPr>
        <w:pStyle w:val="BodyText"/>
      </w:pPr>
      <w:r>
        <w:t xml:space="preserve">Montreal’s educational institutions, such as McGill University and the Université de Montréal, produce a steady stream of talented graduates who are eager to bring fresh perspectives to the industry. This constant influx of new talent drives innovation but also raises the bar for experienced designers. To thrive, professionals must demonstrate adaptability, resilience, and a willingness to collaborate across borders.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Canada Montreal</w:t>
      </w:r>
      <w:r>
        <w:t xml:space="preserve"> </w:t>
      </w:r>
      <w:r>
        <w:t xml:space="preserve">is multifaceted and deeply impactful. It requires a unique blend of technical skill, cultural fluency, artistic sensibility, and ethical responsibility. By navigating the complexities of bilingualism and leveraging the city’s vibrant tech ecosystem, these designers create digital experiences that are not only functional but also meaningful.</w:t>
      </w:r>
    </w:p>
    <w:p>
      <w:pPr>
        <w:pStyle w:val="BodyText"/>
      </w:pPr>
      <w:r>
        <w:t xml:space="preserve">As</w:t>
      </w:r>
      <w:r>
        <w:t xml:space="preserve"> </w:t>
      </w:r>
      <w:r>
        <w:rPr>
          <w:bCs/>
          <w:b/>
        </w:rPr>
        <w:t xml:space="preserve">Canada Montreal</w:t>
      </w:r>
      <w:r>
        <w:t xml:space="preserve"> </w:t>
      </w:r>
      <w:r>
        <w:t xml:space="preserve">continues to grow as a global leader in technology and culture, the demand for skilled</w:t>
      </w:r>
      <w:r>
        <w:t xml:space="preserve"> </w:t>
      </w:r>
      <w:r>
        <w:rPr>
          <w:bCs/>
          <w:b/>
        </w:rPr>
        <w:t xml:space="preserve">UX UI Designers</w:t>
      </w:r>
      <w:r>
        <w:t xml:space="preserve">i who can bridge the gap between human needs and digital capabilities will only increase. For those who embrace this challenge, Montreal offers an unparalleled opportunity to shape the future of user experience in a city that values both innovation and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UX UI Designer in Canada Montreal</dc:title>
  <dc:creator/>
  <dc:language>en</dc:language>
  <cp:keywords/>
  <dcterms:created xsi:type="dcterms:W3CDTF">2026-07-29T06:13:41Z</dcterms:created>
  <dcterms:modified xsi:type="dcterms:W3CDTF">2026-07-29T06:13:41Z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