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China's</w:t>
      </w:r>
      <w:r>
        <w:t xml:space="preserve"> </w:t>
      </w:r>
      <w:r>
        <w:t xml:space="preserve">Tech</w:t>
      </w:r>
      <w:r>
        <w:t xml:space="preserve"> </w:t>
      </w:r>
      <w:r>
        <w:t xml:space="preserve">Hub:</w:t>
      </w:r>
      <w:r>
        <w:t xml:space="preserve"> </w:t>
      </w:r>
      <w:r>
        <w:t xml:space="preserve">A</w:t>
      </w:r>
      <w:r>
        <w:t xml:space="preserve"> </w:t>
      </w:r>
      <w:r>
        <w:t xml:space="preserve">Focus</w:t>
      </w:r>
      <w:r>
        <w:t xml:space="preserve"> </w:t>
      </w:r>
      <w:r>
        <w:t xml:space="preserve">on</w:t>
      </w:r>
      <w:r>
        <w:t xml:space="preserve"> </w:t>
      </w:r>
      <w:r>
        <w:t xml:space="preserve">Guangzhou</w:t>
      </w:r>
    </w:p>
    <w:bookmarkStart w:id="25" w:name="X8ab415a903ed20ac2f42128659219bc781e3122"/>
    <w:p>
      <w:pPr>
        <w:pStyle w:val="Heading1"/>
      </w:pPr>
      <w:r>
        <w:t xml:space="preserve">The Strategic Imperative of UX/UI Design in China’s Tech Hub: A Focus on Guangzhou</w:t>
      </w:r>
    </w:p>
    <w:p>
      <w:pPr>
        <w:pStyle w:val="FirstParagraph"/>
      </w:pPr>
      <w:r>
        <w:t xml:space="preserve">In the rapidly evolving landscape of global technology and digital commerce, the role of the</w:t>
      </w:r>
      <w:r>
        <w:t xml:space="preserve"> </w:t>
      </w:r>
      <w:r>
        <w:rPr>
          <w:bCs/>
          <w:b/>
        </w:rPr>
        <w:t xml:space="preserve">User Experience (UX) UI Designer</w:t>
      </w:r>
      <w:r>
        <w:t xml:space="preserve">China Guangzhou, a city that serves as both a historic trade hub and one of China’s most dynamic centers for internet technology, hardware manufacturing, and cross-border e-commerce. As businesses compete for user attention in an increasingly saturated digital market, the ability to craft intuitive, culturally resonant, and visually compelling digital interfaces is paramount. This essay explores the multifaceted role of the</w:t>
      </w:r>
      <w:r>
        <w:t xml:space="preserve"> </w:t>
      </w:r>
      <w:r>
        <w:rPr>
          <w:bCs/>
          <w:b/>
        </w:rPr>
        <w:t xml:space="preserve">UX UI Designer</w:t>
      </w:r>
      <w:r>
        <w:t xml:space="preserve">, examining how their work directly impacts business success within the unique ecosystem of</w:t>
      </w:r>
    </w:p>
    <w:p>
      <w:pPr>
        <w:pStyle w:val="BodyText"/>
      </w:pPr>
      <w:r>
        <w:t xml:space="preserve">China Guangzhou.</w:t>
      </w:r>
    </w:p>
    <w:bookmarkStart w:id="20" w:name="Xe6e4e052f581d72ae3c112d2c3073079de43e73"/>
    <w:p>
      <w:pPr>
        <w:pStyle w:val="Heading2"/>
      </w:pPr>
      <w:r>
        <w:t xml:space="preserve">The Evolution of User-Centric Design in a Digital Economy</w:t>
      </w:r>
    </w:p>
    <w:p>
      <w:pPr>
        <w:pStyle w:val="FirstParagraph"/>
      </w:pPr>
      <w:r>
        <w:t xml:space="preserve">The foundation of modern digital products lies not in code alone, but in empathy. A skilled</w:t>
      </w:r>
      <w:r>
        <w:t xml:space="preserve"> </w:t>
      </w:r>
      <w:r>
        <w:rPr>
          <w:bCs/>
          <w:b/>
        </w:rPr>
        <w:t xml:space="preserve">User Experience (UX) UI Designer</w:t>
      </w:r>
      <w:r>
        <w:t xml:space="preserve"> </w:t>
      </w:r>
      <w:r>
        <w:t xml:space="preserve">acts as the bridge between complex technological capabilities and human needs. They are responsible for researching user behaviors, mapping journey maps, creating wireframes prototypes, and conducting rigorous usability testing. In the context of</w:t>
      </w:r>
    </w:p>
    <w:p>
      <w:pPr>
        <w:pStyle w:val="BodyText"/>
      </w:pPr>
      <w:r>
        <w:t xml:space="preserve">China Guangzhou, this process is accelerated by the city’s fierce competitive environment. Here, digital products must not only function flawlessly but also adapt to a user base that is among the most tech-savvy in the world.</w:t>
      </w:r>
    </w:p>
    <w:p>
      <w:pPr>
        <w:pStyle w:val="BodyText"/>
      </w:pPr>
      <w:r>
        <w:t xml:space="preserve">The demand for high-quality design in</w:t>
      </w:r>
      <w:r>
        <w:t xml:space="preserve"> </w:t>
      </w:r>
      <w:r>
        <w:rPr>
          <w:bCs/>
          <w:b/>
        </w:rPr>
        <w:t xml:space="preserve">China Guangzhou stems from several factors. First, the region is home to millions of daily active users on platforms like WeChat, Douyin (TikTok), and Xiaohongshu (Little Red Book). These platforms have set exceptionally high standards for interface simplicity and engagement speed. Second, as a major export hub for consumer electronics and smart devices,</w:t>
      </w:r>
      <w:r>
        <w:rPr>
          <w:bCs/>
          <w:b/>
        </w:rPr>
        <w:t xml:space="preserve"> </w:t>
      </w:r>
      <w:r>
        <w:rPr>
          <w:bCs/>
          <w:b/>
          <w:bCs/>
          <w:b/>
        </w:rPr>
        <w:t xml:space="preserve">China Guangzhou requires seamless companion apps that enhance the hardware experience. Therefore, the</w:t>
      </w:r>
      <w:r>
        <w:rPr>
          <w:bCs/>
          <w:b/>
          <w:bCs/>
          <w:b/>
        </w:rPr>
        <w:t xml:space="preserve"> </w:t>
      </w:r>
      <w:r>
        <w:rPr>
          <w:bCs/>
          <w:b/>
          <w:bCs/>
          <w:b/>
          <w:bCs/>
          <w:b/>
        </w:rPr>
        <w:t xml:space="preserve">User Experience (UX) UI Designer</w:t>
      </w:r>
    </w:p>
    <w:bookmarkEnd w:id="20"/>
    <w:bookmarkStart w:id="21" w:name="X0b520be38cc8edb7f355b8d617ff097e5291729"/>
    <w:p>
      <w:pPr>
        <w:pStyle w:val="Heading2"/>
      </w:pPr>
      <w:r>
        <w:t xml:space="preserve">Cultural Nuances and Localized Design Strategies</w:t>
      </w:r>
    </w:p>
    <w:p>
      <w:pPr>
        <w:pStyle w:val="FirstParagraph"/>
      </w:pPr>
      <w:r>
        <w:t xml:space="preserve">One of the most challenging yet rewarding aspects for a</w:t>
      </w:r>
      <w:r>
        <w:t xml:space="preserve"> </w:t>
      </w:r>
      <w:r>
        <w:rPr>
          <w:bCs/>
          <w:b/>
        </w:rPr>
        <w:t xml:space="preserve">User Experience (UX) UI Designer</w:t>
      </w:r>
      <w:r>
        <w:t xml:space="preserve">China Guangzhou. For instance, Chinese users often prefer information-dense interfaces with multiple navigation options visible at once, contrasting with the minimalist "less is more" approach prevalent in Silicon Valley. A proficient designer must understand these preferences deeply, utilizing color psychology (such as the auspicious nature of red), typography that supports dense character sets, and layout structures that facilitate quick scanning.</w:t>
      </w:r>
    </w:p>
    <w:p>
      <w:pPr>
        <w:pStyle w:val="BodyText"/>
      </w:pPr>
      <w:r>
        <w:t xml:space="preserve">Furthermore, the integration of super-apps is a defining characteristic of digital life in</w:t>
      </w:r>
      <w:r>
        <w:t xml:space="preserve"> </w:t>
      </w:r>
      <w:r>
        <w:rPr>
          <w:bCs/>
          <w:b/>
        </w:rPr>
        <w:t xml:space="preserve">China Guangzhou. Unlike Western apps that specialize in single functions, Chinese users expect comprehensive ecosystems. The</w:t>
      </w:r>
      <w:r>
        <w:rPr>
          <w:bCs/>
          <w:b/>
        </w:rPr>
        <w:t xml:space="preserve"> </w:t>
      </w:r>
      <w:r>
        <w:rPr>
          <w:bCs/>
          <w:b/>
          <w:bCs/>
          <w:b/>
        </w:rPr>
        <w:t xml:space="preserve">User Experience (UX) UI Designer</w:t>
      </w:r>
    </w:p>
    <w:bookmarkEnd w:id="21"/>
    <w:bookmarkStart w:id="22" w:name="X00a6303fa9871390257d232a862e3cca41a78f2"/>
    <w:p>
      <w:pPr>
        <w:pStyle w:val="Heading2"/>
      </w:pPr>
      <w:r>
        <w:t xml:space="preserve">The Intersection of Hardware and Software in Guangzhou</w:t>
      </w:r>
    </w:p>
    <w:p>
      <w:pPr>
        <w:pStyle w:val="FirstParagraph"/>
      </w:pPr>
      <w:r>
        <w:rPr>
          <w:bCs/>
          <w:b/>
        </w:rPr>
        <w:t xml:space="preserve">China GuangzhouUser Experience (UX) UI Designer</w:t>
      </w:r>
    </w:p>
    <w:p>
      <w:pPr>
        <w:pStyle w:val="BodyText"/>
      </w:pPr>
      <w:r>
        <w:t xml:space="preserve">In this hybrid environment, consistency across hardware screens (LED displays on devices) and software interfaces (mobile apps controlling those devices) is essential. A</w:t>
      </w:r>
      <w:r>
        <w:t xml:space="preserve"> </w:t>
      </w:r>
      <w:r>
        <w:rPr>
          <w:bCs/>
          <w:b/>
        </w:rPr>
        <w:t xml:space="preserve">User Experience (UX) UI Designer</w:t>
      </w:r>
      <w:r>
        <w:t xml:space="preserve"> </w:t>
      </w:r>
      <w:r>
        <w:t xml:space="preserve">in</w:t>
      </w:r>
    </w:p>
    <w:p>
      <w:pPr>
        <w:pStyle w:val="BodyText"/>
      </w:pPr>
      <w:r>
        <w:t xml:space="preserve">China Guangzhou must collaborate closely with industrial designers and engineers to ensure that the visual language remains consistent while adapting to different form factors. This holistic approach enhances brand perception, turning a simple product into a cohesive experience that delights users and encourages repeat purchases.</w:t>
      </w:r>
    </w:p>
    <w:bookmarkEnd w:id="22"/>
    <w:bookmarkStart w:id="23" w:name="X3f70aa7452a4f8fc5161bf2138e175615908323"/>
    <w:p>
      <w:pPr>
        <w:pStyle w:val="Heading2"/>
      </w:pPr>
      <w:r>
        <w:t xml:space="preserve">E-commerce and Live Commerce: The New Frontier</w:t>
      </w:r>
    </w:p>
    <w:p>
      <w:pPr>
        <w:pStyle w:val="FirstParagraph"/>
      </w:pPr>
      <w:r>
        <w:t xml:space="preserve">The rise of live commerce has revolutionized retail in</w:t>
      </w:r>
    </w:p>
    <w:p>
      <w:pPr>
        <w:pStyle w:val="BodyText"/>
      </w:pPr>
      <w:r>
        <w:t xml:space="preserve">China Guangzhou. It is no longer enough to have static product images; brands must design engaging, interactive environments that encourage real-time participation. For the</w:t>
      </w:r>
    </w:p>
    <w:p>
      <w:pPr>
        <w:pStyle w:val="BodyText"/>
      </w:pPr>
      <w:r>
        <w:t xml:space="preserve">User Experience (UX) UI Designer, this means creating interfaces that support dynamic content overlays, instant purchasing buttons, and gamified interactions during live streams. The speed of interaction is crucial; any lag or confusion can result in lost sales within seconds.</w:t>
      </w:r>
    </w:p>
    <w:p>
      <w:pPr>
        <w:pStyle w:val="BodyText"/>
      </w:pPr>
      <w:r>
        <w:t xml:space="preserve">Designers must also consider accessibility and inclusivity. In</w:t>
      </w:r>
    </w:p>
    <w:p>
      <w:pPr>
        <w:pStyle w:val="BodyText"/>
      </w:pPr>
      <w:r>
        <w:t xml:space="preserve">China Guangzhou, the aging population is increasingly adopting digital payment methods, necessitating designs that cater to users with varying levels of digital literacy. Large touch targets, clear contrast ratios, and simplified navigation paths are not just best practices but ethical imperatives for designers aiming to capture a broader market share.</w:t>
      </w:r>
    </w:p>
    <w:bookmarkEnd w:id="23"/>
    <w:bookmarkStart w:id="24" w:name="Xbc025ff3af364e04ea4e5100e89bfdbf815cdde"/>
    <w:p>
      <w:pPr>
        <w:pStyle w:val="Heading2"/>
      </w:pPr>
      <w:r>
        <w:t xml:space="preserve">Conclusion: The Future of Design in Guangzhou</w:t>
      </w:r>
    </w:p>
    <w:p>
      <w:pPr>
        <w:pStyle w:val="FirstParagraph"/>
      </w:pPr>
      <w:r>
        <w:t xml:space="preserve">In conclusion, the role of the</w:t>
      </w:r>
    </w:p>
    <w:p>
      <w:pPr>
        <w:pStyle w:val="BodyText"/>
      </w:pPr>
      <w:r>
        <w:t xml:space="preserve">User Experience (UX) UI Designer in</w:t>
      </w:r>
    </w:p>
    <w:p>
      <w:pPr>
        <w:pStyle w:val="BodyText"/>
      </w:pPr>
      <w:r>
        <w:t xml:space="preserve">China Guangzhou is pivotal to the success of digital transformation initiatives across industries. From enhancing e-commerce conversion rates to optimizing IoT device interactions, these professionals drive value by aligning technology with human needs. As</w:t>
      </w:r>
    </w:p>
    <w:p>
      <w:pPr>
        <w:pStyle w:val="BodyText"/>
      </w:pPr>
      <w:r>
        <w:t xml:space="preserve">China Guangzhou continues to innovate and expand its influence in the global tech ecosystem, the demand for high-caliber design expertise will only grow.</w:t>
      </w:r>
    </w:p>
    <w:p>
      <w:pPr>
        <w:pStyle w:val="BodyText"/>
      </w:pPr>
      <w:r>
        <w:t xml:space="preserve">To thrive in this environment, designers must possess not only technical proficiency but also cultural intelligence and strategic thinking. They must remain agile, continuously adapting to new technologies like AI-driven personalization and AR/VR integrations. Ultimately, the success of businesses in</w:t>
      </w:r>
    </w:p>
    <w:p>
      <w:pPr>
        <w:pStyle w:val="BodyText"/>
      </w:pPr>
      <w:r>
        <w:t xml:space="preserve">China Guangzhou hinges on their ability to leverage the creative vision of their</w:t>
      </w:r>
    </w:p>
    <w:p>
      <w:pPr>
        <w:pStyle w:val="BodyText"/>
      </w:pPr>
      <w:r>
        <w:t xml:space="preserve">User Experience (UX) UI Designer, transforming complex digital challenges into elegant, user-centric solutions that resonate with millions of users.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China's Tech Hub: A Focus on Guangzhou</dc:title>
  <dc:creator/>
  <cp:keywords/>
  <dcterms:created xsi:type="dcterms:W3CDTF">2026-07-29T19:38:21Z</dcterms:created>
  <dcterms:modified xsi:type="dcterms:W3CDTF">2026-07-29T19:38:21Z</dcterms:modified>
</cp:coreProperties>
</file>

<file path=docProps/custom.xml><?xml version="1.0" encoding="utf-8"?>
<Properties xmlns="http://schemas.openxmlformats.org/officeDocument/2006/custom-properties" xmlns:vt="http://schemas.openxmlformats.org/officeDocument/2006/docPropsVTypes"/>
</file>