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752aaed71f4e9ae6940a1887ec329edc447940"/>
    <w:p>
      <w:pPr>
        <w:pStyle w:val="Heading1"/>
      </w:pPr>
      <w:r>
        <w:t xml:space="preserve">Bridging Tradition and Technology: The Evolution of the UX UI Designer in Ethiopia Addis Ababa</w:t>
      </w:r>
    </w:p>
    <w:p>
      <w:pPr>
        <w:pStyle w:val="FirstParagraph"/>
      </w:pPr>
      <w:r>
        <w:t xml:space="preserve">In recent years, the digital landscape of East Africa has undergone a seismic shift, driven largely by rapid technological adoption and a burgeoning young population. At the heart of this transformation lies a critical professional role: the</w:t>
      </w:r>
      <w:r>
        <w:t xml:space="preserve"> </w:t>
      </w:r>
      <w:r>
        <w:rPr>
          <w:bCs/>
          <w:b/>
        </w:rPr>
        <w:t xml:space="preserve">UX UI Designer</w:t>
      </w:r>
      <w:r>
        <w:t xml:space="preserve">. This essay explores the significance, challenges, and future potential of user experience (UX) and user interface (UI) design within the specific context of</w:t>
      </w:r>
      <w:r>
        <w:t xml:space="preserve"> </w:t>
      </w:r>
      <w:r>
        <w:rPr>
          <w:bCs/>
          <w:b/>
        </w:rPr>
        <w:t xml:space="preserve">Ethiopia Addis Ababa</w:t>
      </w:r>
      <w:r>
        <w:t xml:space="preserve">, a city that serves as both the political capital of Africa and a rapidly growing tech hub.</w:t>
      </w:r>
    </w:p>
    <w:bookmarkStart w:id="20" w:name="the-convergence-of-culture-and-code"/>
    <w:p>
      <w:pPr>
        <w:pStyle w:val="Heading2"/>
      </w:pPr>
      <w:r>
        <w:t xml:space="preserve">The Convergence of Culture and Code</w:t>
      </w:r>
    </w:p>
    <w:p>
      <w:pPr>
        <w:pStyle w:val="FirstParagraph"/>
      </w:pPr>
      <w:r>
        <w:t xml:space="preserve">To understand the necessity of a dedicated UX UI Designer in this region, one must first look at the unique cultural fabric of Ethiopia. The nation is home to over 80 ethnic groups, each with distinct languages, traditions, and visual aesthetics. In</w:t>
      </w:r>
      <w:r>
        <w:t xml:space="preserve"> </w:t>
      </w:r>
      <w:r>
        <w:rPr>
          <w:bCs/>
          <w:b/>
        </w:rPr>
        <w:t xml:space="preserve">Ethiopia Addis Ababa</w:t>
      </w:r>
      <w:r>
        <w:t xml:space="preserve">, this diversity is palpable in daily life. Consequently, digital products that are imported directly from Western markets often fail because they lack cultural resonance. A successful UX UI Designer does not merely decorate an application; they act as a cultural translator.</w:t>
      </w:r>
    </w:p>
    <w:p>
      <w:pPr>
        <w:pStyle w:val="BodyText"/>
      </w:pPr>
      <w:r>
        <w:t xml:space="preserve">For instance, the use of color, typography, and iconography must align with local sensibilities. While minimalist designs might prevail in Silicon Valley, users in</w:t>
      </w:r>
      <w:r>
        <w:t xml:space="preserve"> </w:t>
      </w:r>
      <w:r>
        <w:rPr>
          <w:bCs/>
          <w:b/>
        </w:rPr>
        <w:t xml:space="preserve">Ethiopia Addis Ababa</w:t>
      </w:r>
      <w:r>
        <w:t xml:space="preserve"> </w:t>
      </w:r>
      <w:r>
        <w:t xml:space="preserve">may respond better to interfaces that are information-rich and visually engaging. Furthermore, linguistic diversity presents a unique UX challenge. Interfaces must support Amharic script (Ge'ez) alongside English and other local languages. The typography for Ge'ez is complex, requiring careful UI design to ensure readability on small mobile screens. This localization effort is where the skill of the</w:t>
      </w:r>
      <w:r>
        <w:t xml:space="preserve"> </w:t>
      </w:r>
      <w:r>
        <w:rPr>
          <w:bCs/>
          <w:b/>
        </w:rPr>
        <w:t xml:space="preserve">UX UI Designer</w:t>
      </w:r>
      <w:r>
        <w:t xml:space="preserve"> </w:t>
      </w:r>
      <w:r>
        <w:t xml:space="preserve">becomes invaluable, ensuring that technology feels native rather than foreign.</w:t>
      </w:r>
    </w:p>
    <w:bookmarkEnd w:id="20"/>
    <w:bookmarkStart w:id="21" w:name="economic-growth-and-digital-innovation"/>
    <w:p>
      <w:pPr>
        <w:pStyle w:val="Heading2"/>
      </w:pPr>
      <w:r>
        <w:t xml:space="preserve">Economic Growth and Digital Innovation</w:t>
      </w:r>
    </w:p>
    <w:p>
      <w:pPr>
        <w:pStyle w:val="FirstParagraph"/>
      </w:pPr>
      <w:r>
        <w:rPr>
          <w:bCs/>
          <w:b/>
        </w:rPr>
        <w:t xml:space="preserve">Ethiopia Addis Ababa</w:t>
      </w:r>
      <w:r>
        <w:t xml:space="preserve"> </w:t>
      </w:r>
      <w:r>
        <w:t xml:space="preserve">has emerged as a significant economic center in Africa. The government’s push for digitalization, through initiatives like the Digital Ethiopia 2025 strategy, has created a fertile ground for tech startups and established corporations alike. As mobile internet penetration increases across the country, there is a growing demand for intuitive mobile applications in sectors ranging from fintech to healthcare and agriculture.</w:t>
      </w:r>
    </w:p>
    <w:p>
      <w:pPr>
        <w:pStyle w:val="BodyText"/>
      </w:pPr>
      <w:r>
        <w:t xml:space="preserve">In this ecosystem, the</w:t>
      </w:r>
      <w:r>
        <w:t xml:space="preserve"> </w:t>
      </w:r>
      <w:r>
        <w:rPr>
          <w:bCs/>
          <w:b/>
        </w:rPr>
        <w:t xml:space="preserve">UX UI Designer</w:t>
      </w:r>
      <w:r>
        <w:t xml:space="preserve"> </w:t>
      </w:r>
      <w:r>
        <w:t xml:space="preserve">plays a pivotal role in economic empowerment. Consider the rise of fintech solutions like Telebirr or CBE Birr. For these platforms to achieve mass adoption among a population that may be new to digital banking, trust and ease of use are paramount. A poorly designed interface can lead to user error, financial loss, and general distrust in digital systems. Conversely, a well-researched UX strategy ensures that transactions are simple, secure-feeling, and accessible even to those with low digital literacy. Thus, the</w:t>
      </w:r>
      <w:r>
        <w:t xml:space="preserve"> </w:t>
      </w:r>
      <w:r>
        <w:rPr>
          <w:bCs/>
          <w:b/>
        </w:rPr>
        <w:t xml:space="preserve">UX UI Designer</w:t>
      </w:r>
      <w:r>
        <w:t xml:space="preserve"> </w:t>
      </w:r>
      <w:r>
        <w:t xml:space="preserve">is not just a creative professional but an enabler of financial inclusion in</w:t>
      </w:r>
      <w:r>
        <w:t xml:space="preserve"> </w:t>
      </w:r>
      <w:r>
        <w:rPr>
          <w:bCs/>
          <w:b/>
        </w:rPr>
        <w:t xml:space="preserve">Ethiopia Addis Ababa</w:t>
      </w:r>
      <w:r>
        <w:t xml:space="preserve">.</w:t>
      </w:r>
    </w:p>
    <w:bookmarkEnd w:id="21"/>
    <w:bookmarkStart w:id="22" w:name="X7f89882f04fe919ac4fb562147b8dde798478fd"/>
    <w:p>
      <w:pPr>
        <w:pStyle w:val="Heading2"/>
      </w:pPr>
      <w:r>
        <w:t xml:space="preserve">User-Centricity in Resource-Constrained Environments</w:t>
      </w:r>
    </w:p>
    <w:p>
      <w:pPr>
        <w:pStyle w:val="FirstParagraph"/>
      </w:pPr>
      <w:r>
        <w:t xml:space="preserve">A defining characteristic of the design landscape in</w:t>
      </w:r>
      <w:r>
        <w:t xml:space="preserve"> </w:t>
      </w:r>
      <w:r>
        <w:rPr>
          <w:bCs/>
          <w:b/>
        </w:rPr>
        <w:t xml:space="preserve">Ethiopia Addis Ababa</w:t>
      </w:r>
      <w:r>
        <w:t xml:space="preserve"> </w:t>
      </w:r>
      <w:r>
        <w:t xml:space="preserve">is the necessity of designing for constraints. While smartphone ownership is rising, many users rely on entry-level devices with smaller screens, limited storage, and older operating systems. Additionally, internet connectivity can be intermittent or expensive. The</w:t>
      </w:r>
      <w:r>
        <w:t xml:space="preserve"> </w:t>
      </w:r>
      <w:r>
        <w:rPr>
          <w:bCs/>
          <w:b/>
        </w:rPr>
        <w:t xml:space="preserve">UX UI Designer</w:t>
      </w:r>
      <w:r>
        <w:t xml:space="preserve"> </w:t>
      </w:r>
      <w:r>
        <w:t xml:space="preserve">working in this environment must prioritize performance and efficiency alongside aesthetics.</w:t>
      </w:r>
    </w:p>
    <w:p>
      <w:pPr>
        <w:pStyle w:val="BodyText"/>
      </w:pPr>
      <w:r>
        <w:t xml:space="preserve">This requires a deep understanding of user behavior through rigorous research. Designers must ask: How does a user in Addis Ababa access data? What are the peak times for internet usage? How do users navigate complex forms on limited screen real estate? The answer lies in progressive enhancement and lightweight design patterns. The best UX UI strategies here focus on "less is more," ensuring that applications load quickly and function offline where possible. This adaptation to local realities distinguishes a good designer from a great one, proving that</w:t>
      </w:r>
      <w:r>
        <w:t xml:space="preserve"> </w:t>
      </w:r>
      <w:r>
        <w:rPr>
          <w:bCs/>
          <w:b/>
        </w:rPr>
        <w:t xml:space="preserve">UX UI Designer</w:t>
      </w:r>
      <w:r>
        <w:t xml:space="preserve"> </w:t>
      </w:r>
      <w:r>
        <w:t xml:space="preserve">expertise is context-dependent.</w:t>
      </w:r>
    </w:p>
    <w:bookmarkEnd w:id="22"/>
    <w:bookmarkStart w:id="23" w:name="Xa571c901cec5fa41a677d78963507e14b412f74"/>
    <w:p>
      <w:pPr>
        <w:pStyle w:val="Heading2"/>
      </w:pPr>
      <w:r>
        <w:t xml:space="preserve">Educational Development and Career Opportunities</w:t>
      </w:r>
    </w:p>
    <w:p>
      <w:pPr>
        <w:pStyle w:val="FirstParagraph"/>
      </w:pPr>
      <w:r>
        <w:t xml:space="preserve">The recognition of UX and UI as distinct but complementary disciplines has led to the emergence of specialized training programs in universities and private institutes across Addis Ababa. As the demand for digital products grows, so does the need for skilled professionals. This creates a virtuous cycle: as more designers enter the market, the quality of local digital products improves, further driving adoption and economic growth.</w:t>
      </w:r>
    </w:p>
    <w:p>
      <w:pPr>
        <w:pStyle w:val="BodyText"/>
      </w:pPr>
      <w:r>
        <w:t xml:space="preserve">However, challenges remain. There is still a gap between academic theory and industry practice. Many aspiring designers in</w:t>
      </w:r>
      <w:r>
        <w:t xml:space="preserve"> </w:t>
      </w:r>
      <w:r>
        <w:rPr>
          <w:bCs/>
          <w:b/>
        </w:rPr>
        <w:t xml:space="preserve">Ethiopia Addis Ababa</w:t>
      </w:r>
      <w:r>
        <w:t xml:space="preserve"> </w:t>
      </w:r>
      <w:r>
        <w:t xml:space="preserve">need mentorship in user research methodologies, prototyping tools, and accessibility standards. Bridging this gap requires collaboration between local tech companies, international design communities, and educational institutions. By investing in the training of</w:t>
      </w:r>
      <w:r>
        <w:t xml:space="preserve"> </w:t>
      </w:r>
      <w:r>
        <w:rPr>
          <w:bCs/>
          <w:b/>
        </w:rPr>
        <w:t xml:space="preserve">UX UI Designer</w:t>
      </w:r>
      <w:r>
        <w:t xml:space="preserve"> </w:t>
      </w:r>
      <w:r>
        <w:t xml:space="preserve">talent,</w:t>
      </w:r>
      <w:r>
        <w:t xml:space="preserve"> </w:t>
      </w:r>
      <w:r>
        <w:rPr>
          <w:bCs/>
          <w:b/>
        </w:rPr>
        <w:t xml:space="preserve">Ethiopia Addis Ababa</w:t>
      </w:r>
      <w:r>
        <w:t xml:space="preserve"> </w:t>
      </w:r>
      <w:r>
        <w:t xml:space="preserve">can position itself not just as a consumer of technology, but as a producer of innovative digital solutions tailored to the African market.</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UX UI Designer</w:t>
      </w:r>
      <w:r>
        <w:t xml:space="preserve"> </w:t>
      </w:r>
      <w:r>
        <w:t xml:space="preserve">in</w:t>
      </w:r>
      <w:r>
        <w:t xml:space="preserve"> </w:t>
      </w:r>
      <w:r>
        <w:rPr>
          <w:bCs/>
          <w:b/>
        </w:rPr>
        <w:t xml:space="preserve">Ethiopia Addis Ababa</w:t>
      </w:r>
      <w:r>
        <w:t xml:space="preserve"> </w:t>
      </w:r>
      <w:r>
        <w:t xml:space="preserve">will likely expand beyond standard web and mobile apps. With advancements in AI, voice interfaces for local languages, and IoT (Internet of Things) devices for agriculture and smart city initiatives, the design challenges will become more complex. Designers will need to think about multimodal interactions—how a user interacts with technology through voice, gesture, and touch.</w:t>
      </w:r>
    </w:p>
    <w:p>
      <w:pPr>
        <w:pStyle w:val="BodyText"/>
      </w:pPr>
      <w:r>
        <w:t xml:space="preserve">Moreover, as Ethiopia integrates further into the global digital economy, local designers must adhere to international accessibility standards while maintaining cultural relevance. The identity of the</w:t>
      </w:r>
      <w:r>
        <w:t xml:space="preserve"> </w:t>
      </w:r>
      <w:r>
        <w:rPr>
          <w:bCs/>
          <w:b/>
        </w:rPr>
        <w:t xml:space="preserve">Ethiopia Addis Ababa</w:t>
      </w:r>
      <w:r>
        <w:t xml:space="preserve"> </w:t>
      </w:r>
      <w:r>
        <w:t xml:space="preserve">design scene is being forged right now. It is a fusion of ancient heritage and futuristic innovation.</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UX UI Designer</w:t>
      </w:r>
      <w:r>
        <w:t xml:space="preserve"> </w:t>
      </w:r>
      <w:r>
        <w:t xml:space="preserve">in</w:t>
      </w:r>
      <w:r>
        <w:t xml:space="preserve"> </w:t>
      </w:r>
      <w:r>
        <w:rPr>
          <w:bCs/>
          <w:b/>
        </w:rPr>
        <w:t xml:space="preserve">Ethiopia Addis Ababa</w:t>
      </w:r>
      <w:r>
        <w:t xml:space="preserve"> </w:t>
      </w:r>
      <w:r>
        <w:t xml:space="preserve">cannot be overstated. They are the bridge between complex technology and human need, ensuring that digital transformation is inclusive, culturally appropriate, and economically beneficial. As Ethiopia continues its rapid modernization, investing in high-quality design expertise will be crucial for creating sustainable digital ecosystems. The story of tech in</w:t>
      </w:r>
      <w:r>
        <w:t xml:space="preserve"> </w:t>
      </w:r>
      <w:r>
        <w:rPr>
          <w:bCs/>
          <w:b/>
        </w:rPr>
        <w:t xml:space="preserve">Ethiopia Addis Ababa</w:t>
      </w:r>
      <w:r>
        <w:t xml:space="preserve"> </w:t>
      </w:r>
      <w:r>
        <w:t xml:space="preserve">is being written one pixel at a time by these dedicated professionals, shaping a future where technology serves the unique needs of its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 UI Designer in Ethiopia Addis Ababa</dc:title>
  <dc:creator/>
  <dc:language>en</dc:language>
  <cp:keywords/>
  <dcterms:created xsi:type="dcterms:W3CDTF">2026-07-30T06:43:05Z</dcterms:created>
  <dcterms:modified xsi:type="dcterms:W3CDTF">2026-07-30T06:43:05Z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