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w:t>
      </w:r>
      <w:r>
        <w:t xml:space="preserve"> </w:t>
      </w:r>
      <w:r>
        <w:t xml:space="preserve">UI</w:t>
      </w:r>
      <w:r>
        <w:t xml:space="preserve"> </w:t>
      </w:r>
      <w:r>
        <w:t xml:space="preserve">Designers</w:t>
      </w:r>
      <w:r>
        <w:t xml:space="preserve"> </w:t>
      </w:r>
      <w:r>
        <w:t xml:space="preserve">in</w:t>
      </w:r>
      <w:r>
        <w:t xml:space="preserve"> </w:t>
      </w:r>
      <w:r>
        <w:t xml:space="preserve">Nigeria</w:t>
      </w:r>
      <w:r>
        <w:t xml:space="preserve"> </w:t>
      </w:r>
      <w:r>
        <w:t xml:space="preserve">Abuja</w:t>
      </w:r>
    </w:p>
    <w:bookmarkStart w:id="26" w:name="X676c31fb71ce2340ca8f24a4c2cf94c4670cd0f"/>
    <w:p>
      <w:pPr>
        <w:pStyle w:val="Heading1"/>
      </w:pPr>
      <w:r>
        <w:t xml:space="preserve">The Strategic Importance of UX/UI Design in Nigeria Abuja</w:t>
      </w:r>
    </w:p>
    <w:p>
      <w:pPr>
        <w:pStyle w:val="FirstParagraph"/>
      </w:pPr>
      <w:r>
        <w:t xml:space="preserve">In the rapidly evolving digital landscape of the twenty-first century, User Experience (UX) and User Interface (UI) design have transcended their origins as mere aesthetic enhancements. They have become fundamental pillars of business strategy, technological adoption, and social connectivity. Nowhere is this transformation more palpable than in Nigeria Abuja, the federal capital territory that serves as both a political hub and an emerging center for technology innovation within West Africa. This essay explores the critical role of the UX/UI designer in this dynamic region, examining how their work bridges cultural nuances with technological advancement to shape a digital future tailored specifically to the needs of Nigeria Abuja and its inhabitants.</w:t>
      </w:r>
    </w:p>
    <w:bookmarkStart w:id="20" w:name="X3724f02847bad456eba58df1459d9e7edd56fe6"/>
    <w:p>
      <w:pPr>
        <w:pStyle w:val="Heading2"/>
      </w:pPr>
      <w:r>
        <w:t xml:space="preserve">The Evolution of Digital Needs in Nigeria Abuja</w:t>
      </w:r>
    </w:p>
    <w:p>
      <w:pPr>
        <w:pStyle w:val="FirstParagraph"/>
      </w:pPr>
      <w:r>
        <w:t xml:space="preserve">To understand the significance of UX/UI designers in Nigeria Abuja, one must first appreciate the unique context in which they operate. Nigeria is often cited as one of Africa’s most vibrant tech ecosystems, with a youthful population that is increasingly mobile-first. However, the capital city presents a distinct set of challenges and opportunities compared to other Nigerian cities like Lagos or Port Harcourt. As the seat of government and home to numerous international organizations, diplomatic missions, and growing corporate headquarters in areas like Maitama and Wuse II, Nigeria Abuja boasts a higher concentration of educated professionals and civil servants.</w:t>
      </w:r>
    </w:p>
    <w:p>
      <w:pPr>
        <w:pStyle w:val="BodyText"/>
      </w:pPr>
      <w:r>
        <w:t xml:space="preserve">This demographic shift has created a surge in demand for high-quality digital services. Government agencies are digitizing records; fintech companies are expanding their reach into the capital; and e-commerce platforms are seeking to capture the affluent market base here. In this environment, a poorly designed application or website is not just an inconvenience; it is a barrier to economic participation. This is where the UX/UI designer becomes indispensable.</w:t>
      </w:r>
    </w:p>
    <w:bookmarkEnd w:id="20"/>
    <w:bookmarkStart w:id="21" w:name="bridging-culture-and-technology"/>
    <w:p>
      <w:pPr>
        <w:pStyle w:val="Heading2"/>
      </w:pPr>
      <w:r>
        <w:t xml:space="preserve">Bridging Culture and Technology</w:t>
      </w:r>
    </w:p>
    <w:p>
      <w:pPr>
        <w:pStyle w:val="FirstParagraph"/>
      </w:pPr>
      <w:r>
        <w:t xml:space="preserve">A primary responsibility of a UX/UI designer working in Nigeria Abuja is to navigate the complex intersection of global design standards and local cultural contexts. While international design principles provide a framework for usability, they often fail to account for specific local behaviors. For instance, trust is a significant factor in digital transactions in Nigeria. A UI designer must create interfaces that visually communicate security and legitimacy, utilizing color psychology and layout structures that resonate with the conservative yet modern sensibilities of Abuja’s users.</w:t>
      </w:r>
    </w:p>
    <w:p>
      <w:pPr>
        <w:pStyle w:val="BodyText"/>
      </w:pPr>
      <w:r>
        <w:t xml:space="preserve">Furthermore, language and literacy levels vary. While English is widely spoken among the professional class in Nigeria Abuja, inclusive design requires more than just translation. It involves simplifying complex workflows for users who may be less digitally literate but are eager to adopt technology for banking, healthcare, or communication. UX researchers in this region conduct ethnographic studies to understand how people interact with smartphones in crowded spaces, on slower networks, or with varying levels of data affordability. The resulting designs are often characterized by lightweight interfaces that load quickly and prioritize essential functions over decorative elements.</w:t>
      </w:r>
    </w:p>
    <w:bookmarkEnd w:id="21"/>
    <w:bookmarkStart w:id="22" w:name="X1e1cc6d9f61a48f3fcc699906b36cebc2a8e8d1"/>
    <w:p>
      <w:pPr>
        <w:pStyle w:val="Heading2"/>
      </w:pPr>
      <w:r>
        <w:t xml:space="preserve">The Economic Impetus for Design Excellence</w:t>
      </w:r>
    </w:p>
    <w:p>
      <w:pPr>
        <w:pStyle w:val="FirstParagraph"/>
      </w:pPr>
      <w:r>
        <w:t xml:space="preserve">The economic impact of UX/UI design in Nigeria Abuja cannot be overstated. For businesses operating in the capital, user retention is directly linked to revenue. A study by Forrester Research famously stated that for every dollar invested in UX, the return is $100, a 9900% ROI. In a competitive market like Nigeria Abuja, where startups are vying for attention against established giants and international players, superior design serves as a key differentiator.</w:t>
      </w:r>
    </w:p>
    <w:p>
      <w:pPr>
        <w:pStyle w:val="BodyText"/>
      </w:pPr>
      <w:r>
        <w:t xml:space="preserve">Consider the fintech sector. With the proliferation of mobile money and digital banking apps in Nigeria Abuja, the difference between success and failure often lies in usability. A bank app that requires five steps to transfer money will lose users to a competitor that accomplishes the same task in two clicks through an intuitive UI. UX designers facilitate this optimization by mapping user journeys, identifying friction points, and streamlining processes. This efficiency not only boosts business metrics but also enhances financial inclusion by making digital services accessible to a broader segment of the population.</w:t>
      </w:r>
    </w:p>
    <w:bookmarkEnd w:id="22"/>
    <w:bookmarkStart w:id="23" w:name="Xbf91e81547f97ea8bf92aefac5a39ff6774a578"/>
    <w:p>
      <w:pPr>
        <w:pStyle w:val="Heading2"/>
      </w:pPr>
      <w:r>
        <w:t xml:space="preserve">Challenges and Opportunities for Professionals</w:t>
      </w:r>
    </w:p>
    <w:p>
      <w:pPr>
        <w:pStyle w:val="FirstParagraph"/>
      </w:pPr>
      <w:r>
        <w:t xml:space="preserve">Despite the growing recognition of design’s value, UX/UI designers in Nigeria Abuja face unique challenges. Infrastructure issues, such as inconsistent internet connectivity and power supply, require designers to create offline-first experiences or apps that are highly resilient to network drops. Additionally, there is still a need for greater education among stakeholders who may view design as a secondary expense rather than a primary investment. Designers must often act as advocates and educators within their organizations.</w:t>
      </w:r>
    </w:p>
    <w:p>
      <w:pPr>
        <w:pStyle w:val="BodyText"/>
      </w:pPr>
      <w:r>
        <w:t xml:space="preserve">However, these challenges also present significant opportunities. The government of Nigeria Abuja has been pushing for digital transformation through various e-governance initiatives. This creates a demand for designers who can create public sector interfaces that are transparent, easy to navigate, and accessible to all citizens. Moreover, the creative industry in Abuja is growing, with design agencies and freelance opportunities expanding as local brands realize the importance of a strong digital presence.</w:t>
      </w:r>
    </w:p>
    <w:bookmarkEnd w:id="23"/>
    <w:bookmarkStart w:id="24" w:name="the-future-landscape"/>
    <w:p>
      <w:pPr>
        <w:pStyle w:val="Heading2"/>
      </w:pPr>
      <w:r>
        <w:t xml:space="preserve">The Future Landscape</w:t>
      </w:r>
    </w:p>
    <w:p>
      <w:pPr>
        <w:pStyle w:val="FirstParagraph"/>
      </w:pPr>
      <w:r>
        <w:t xml:space="preserve">Looking ahead, the role of the UX/UI designer in Nigeria Abuja will likely expand to include voice user interfaces (VUIs) and artificial intelligence (AI) integration. As smart home technologies and voice-activated assistants become more common among the elite demographics in Abuja, designers must master new interaction paradigms. Additionally, with increasing concerns about data privacy, UX designers will play a crucial role in building trust through transparent data practices within their interfaces.</w:t>
      </w:r>
    </w:p>
    <w:p>
      <w:pPr>
        <w:pStyle w:val="BodyText"/>
      </w:pPr>
      <w:r>
        <w:t xml:space="preserve">Educational institutions and bootcamps in Nigeria Abuja are beginning to respond to this demand by offering specialized training in design thinking and user research. This professionalization of the field ensures that future generations of designers will be equipped with the skills necessary to tackle complex problems. As the city continues to grow as a tech hub, collaboration between designers, developers, policymakers will become even more critical.</w:t>
      </w:r>
    </w:p>
    <w:bookmarkEnd w:id="24"/>
    <w:bookmarkStart w:id="25" w:name="conclusion"/>
    <w:p>
      <w:pPr>
        <w:pStyle w:val="Heading2"/>
      </w:pPr>
      <w:r>
        <w:t xml:space="preserve">Conclusion</w:t>
      </w:r>
    </w:p>
    <w:p>
      <w:pPr>
        <w:pStyle w:val="FirstParagraph"/>
      </w:pPr>
      <w:r>
        <w:t xml:space="preserve">In conclusion, the UX/UI designer is not merely a decorator of screens but a strategic partner in the digital evolution of Nigeria Abuja. By understanding local cultural nuances, addressing infrastructural constraints, and prioritizing user-centric solutions, these professionals are enabling businesses to thrive and governments to serve citizens more effectively. As Nigeria Abuja continues to position itself as a leader in Africa’s tech landscape, the demand for high-quality UX/UI design will only intensify. The designers who can blend global best practices with local insights will be instrumental in shaping a digital environment that is inclusive, efficient, and empowering for all users in this vibrant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UX UI Designers in Nigeria Abuja</dc:title>
  <dc:creator/>
  <dc:language>en</dc:language>
  <cp:keywords/>
  <dcterms:created xsi:type="dcterms:W3CDTF">2026-07-29T12:45:24Z</dcterms:created>
  <dcterms:modified xsi:type="dcterms:W3CDTF">2026-07-29T12:45:24Z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