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563d5f2f6db0629dcaf29159d46eaa20c2ffc9"/>
    <w:p>
      <w:pPr>
        <w:pStyle w:val="Heading1"/>
      </w:pPr>
      <w:r>
        <w:t xml:space="preserve">The Digital Architects of the Lion City: The Strategic Importance of UX UI Designers in Singapore</w:t>
      </w:r>
    </w:p>
    <w:p>
      <w:pPr>
        <w:pStyle w:val="FirstParagraph"/>
      </w:pPr>
      <w:r>
        <w:t xml:space="preserve">In the rapidly evolving landscape of the global digital economy, technology serves as the primary engine for growth and innovation. Nowhere is this transformation more palpable than in Singapore, a city-state that has strategically positioned itself as a leading hub for fintech, e-commerce, and smart nation initiatives. At the heart of this digital revolution lies a critical profession: the UX UI Designer. As Singapore continues to assert its dominance in Southeast Asia’s tech ecosystem, the role of the</w:t>
      </w:r>
      <w:r>
        <w:t xml:space="preserve"> </w:t>
      </w:r>
      <w:r>
        <w:rPr>
          <w:bCs/>
          <w:b/>
        </w:rPr>
        <w:t xml:space="preserve">UX UI Designer</w:t>
      </w:r>
      <w:r>
        <w:t xml:space="preserve"> </w:t>
      </w:r>
      <w:r>
        <w:t xml:space="preserve">has transcended mere aesthetics to become a fundamental pillar of business strategy, user retention, and national competitiveness. This essay explores the multifaceted importance of these digital architects within the unique context of Singapore’s technological and cultural landscape.</w:t>
      </w:r>
    </w:p>
    <w:bookmarkStart w:id="20" w:name="Xc559dce1bfe3ce82fe872815aad6c9eaa32097a"/>
    <w:p>
      <w:pPr>
        <w:pStyle w:val="Heading2"/>
      </w:pPr>
      <w:r>
        <w:t xml:space="preserve">The Convergence of Technology and Human-Centric Design</w:t>
      </w:r>
    </w:p>
    <w:p>
      <w:pPr>
        <w:pStyle w:val="FirstParagraph"/>
      </w:pPr>
      <w:r>
        <w:t xml:space="preserve">To understand the significance of a</w:t>
      </w:r>
      <w:r>
        <w:t xml:space="preserve"> </w:t>
      </w:r>
      <w:r>
        <w:rPr>
          <w:bCs/>
          <w:b/>
        </w:rPr>
        <w:t xml:space="preserve">UX UI Designer</w:t>
      </w:r>
      <w:r>
        <w:t xml:space="preserve">, one must first distinguish between User Experience (UX) and User Interface (UI). UX design focuses on the holistic journey of the user, ensuring that a product is functional, intuitive, and solves real-world problems. In contrast, UI design deals with the visual elements—the typography, color schemes, button placements—that users interact with directly. In Singapore's high-pressure business environment where time is of the essence and competition is fierce from regional giants like Grab and Sea Group (Shopee), a seamless intersection of these two disciplines is not a luxury but a necessity. A</w:t>
      </w:r>
      <w:r>
        <w:t xml:space="preserve"> </w:t>
      </w:r>
      <w:r>
        <w:rPr>
          <w:bCs/>
          <w:b/>
        </w:rPr>
        <w:t xml:space="preserve">UX UI Designer</w:t>
      </w:r>
      <w:r>
        <w:t xml:space="preserve"> </w:t>
      </w:r>
      <w:r>
        <w:t xml:space="preserve">in Singapore must possess the analytical rigor to map user journeys and the artistic sensibility to create visually compelling interfaces that capture attention in milliseconds.</w:t>
      </w:r>
    </w:p>
    <w:bookmarkEnd w:id="20"/>
    <w:bookmarkStart w:id="21" w:name="X7d9d2c5149abfc6f29d8e4ecf6303b3663c4a1b"/>
    <w:p>
      <w:pPr>
        <w:pStyle w:val="Heading2"/>
      </w:pPr>
      <w:r>
        <w:t xml:space="preserve">Cultural Nuances and Multi-Lingual Interfaces</w:t>
      </w:r>
    </w:p>
    <w:p>
      <w:pPr>
        <w:pStyle w:val="FirstParagraph"/>
      </w:pPr>
      <w:r>
        <w:t xml:space="preserve">Singapore is a unique microcosm of global cultures, characterized by its diverse population comprising Chinese, Malay, Indian, and Western influences. Consequently, the digital products designed for this market must reflect this multicultural fabric. A generic design approach often fails in</w:t>
      </w:r>
      <w:r>
        <w:t xml:space="preserve"> </w:t>
      </w:r>
      <w:r>
        <w:rPr>
          <w:bCs/>
          <w:b/>
        </w:rPr>
        <w:t xml:space="preserve">Singapore Singapore</w:t>
      </w:r>
      <w:r>
        <w:t xml:space="preserve">, a phrase that underscores the hyper-localized nature of the market despite its small geographic size.</w:t>
      </w:r>
      <w:r>
        <w:t xml:space="preserve"> </w:t>
      </w:r>
      <w:r>
        <w:rPr>
          <w:bCs/>
          <w:b/>
        </w:rPr>
        <w:t xml:space="preserve">UX UI Designers</w:t>
      </w:r>
      <w:r>
        <w:t xml:space="preserve"> </w:t>
      </w:r>
      <w:r>
        <w:t xml:space="preserve">working in this region are tasked with creating inclusive designs that account for varying literacy levels, language preferences (including Singlish nuances), and cultural sensitivities. For instance, financial technology apps must cater to both tech-savvy millennials who prefer minimalist interfaces and older generations who require larger text sizes and clearer navigation paths. The ability of a</w:t>
      </w:r>
      <w:r>
        <w:t xml:space="preserve"> </w:t>
      </w:r>
      <w:r>
        <w:rPr>
          <w:bCs/>
          <w:b/>
        </w:rPr>
        <w:t xml:space="preserve">UX UI Designer</w:t>
      </w:r>
      <w:r>
        <w:t xml:space="preserve"> </w:t>
      </w:r>
      <w:r>
        <w:t xml:space="preserve">to navigate these cultural nuances is what separates a mediocre product from one that resonates deeply with the Singaporean populace.</w:t>
      </w:r>
    </w:p>
    <w:bookmarkEnd w:id="21"/>
    <w:bookmarkStart w:id="22" w:name="Xa8ebd54b3ed7f691b9fc2d34ff2230bd1893c32"/>
    <w:p>
      <w:pPr>
        <w:pStyle w:val="Heading2"/>
      </w:pPr>
      <w:r>
        <w:t xml:space="preserve">The Driver of Economic Competitiveness in the Smart Nation</w:t>
      </w:r>
    </w:p>
    <w:p>
      <w:pPr>
        <w:pStyle w:val="FirstParagraph"/>
      </w:pPr>
      <w:r>
        <w:t xml:space="preserve">The Singaporean government’s "Smart Nation" initiative aims to leverage technology to improve the quality of life for citizens. This top-down approach has spurred a bottom-up demand for high-quality digital services across all sectors, from healthcare (HealthHub) to transportation (GrabTaxi). Here, the role of the</w:t>
      </w:r>
      <w:r>
        <w:t xml:space="preserve"> </w:t>
      </w:r>
      <w:r>
        <w:rPr>
          <w:bCs/>
          <w:b/>
        </w:rPr>
        <w:t xml:space="preserve">UX UI Designer</w:t>
      </w:r>
      <w:r>
        <w:t xml:space="preserve"> </w:t>
      </w:r>
      <w:r>
        <w:t xml:space="preserve">becomes a matter of public utility and economic efficiency. Poorly designed government digital services can lead to frustration, decreased adoption rates, and increased administrative costs. Conversely, well-designed interfaces facilitate easier access to essential services, thereby boosting overall productivity. In this context,</w:t>
      </w:r>
      <w:r>
        <w:t xml:space="preserve"> </w:t>
      </w:r>
      <w:r>
        <w:rPr>
          <w:bCs/>
          <w:b/>
        </w:rPr>
        <w:t xml:space="preserve">UX UI Designers in Singapore</w:t>
      </w:r>
      <w:r>
        <w:t xml:space="preserve"> </w:t>
      </w:r>
      <w:r>
        <w:t xml:space="preserve">are not just employees of private corporations; they are contributors to the nation’s social infrastructure. Their work directly impacts how efficiently citizens interact with the state and each other.</w:t>
      </w:r>
    </w:p>
    <w:bookmarkEnd w:id="22"/>
    <w:bookmarkStart w:id="23" w:name="X4f4c1b66d4cf878100cb938f4595195636d6eef"/>
    <w:p>
      <w:pPr>
        <w:pStyle w:val="Heading2"/>
      </w:pPr>
      <w:r>
        <w:t xml:space="preserve">Bridging the Gap Between Global Standards and Local Needs</w:t>
      </w:r>
    </w:p>
    <w:p>
      <w:pPr>
        <w:pStyle w:val="FirstParagraph"/>
      </w:pPr>
      <w:r>
        <w:t xml:space="preserve">Singapore is often referred to as a gateway between East and West. Companies operating here must satisfy global standards of design excellence while simultaneously addressing local market realities. This dual requirement places a heavy burden on the</w:t>
      </w:r>
      <w:r>
        <w:t xml:space="preserve"> </w:t>
      </w:r>
      <w:r>
        <w:rPr>
          <w:bCs/>
          <w:b/>
        </w:rPr>
        <w:t xml:space="preserve">UX UI Designer</w:t>
      </w:r>
      <w:r>
        <w:t xml:space="preserve">. They must stay abreast of global design trends, such as the shift towards dark mode, accessibility compliance (WCAG), and micro-interactions, while ensuring these trends are adapted to local hardware usage patterns. For example, given the high penetration of mobile devices in Singapore among younger demographics,</w:t>
      </w:r>
      <w:r>
        <w:rPr>
          <w:bCs/>
          <w:b/>
        </w:rPr>
        <w:t xml:space="preserve">UX UI Designers</w:t>
      </w:r>
      <w:r>
        <w:t xml:space="preserve"> </w:t>
      </w:r>
      <w:r>
        <w:t xml:space="preserve">must prioritize mobile-first design strategies rigorously. Furthermore, they must conduct rigorous A/B testing and user research within the specific demographic clusters found in</w:t>
      </w:r>
      <w:r>
        <w:t xml:space="preserve"> </w:t>
      </w:r>
      <w:r>
        <w:rPr>
          <w:bCs/>
          <w:b/>
        </w:rPr>
        <w:t xml:space="preserve">Singapore Singapore</w:t>
      </w:r>
      <w:r>
        <w:t xml:space="preserve">, ensuring that data-driven decisions are rooted in local behavioral insights rather than imported assumptions.</w:t>
      </w:r>
    </w:p>
    <w:bookmarkEnd w:id="23"/>
    <w:bookmarkStart w:id="24" w:name="Xceb19b005bfef34185f469cff9aeec791e16280"/>
    <w:p>
      <w:pPr>
        <w:pStyle w:val="Heading2"/>
      </w:pPr>
      <w:r>
        <w:t xml:space="preserve">The Future of Design Talent in a Competitive Hub</w:t>
      </w:r>
    </w:p>
    <w:p>
      <w:pPr>
        <w:pStyle w:val="FirstParagraph"/>
      </w:pPr>
      <w:r>
        <w:t xml:space="preserve">As the demand for digital transformation accelerates, the competition for top-tier talent is intensifying. Major tech firms and startups alike are vying for skilled professionals who can deliver exceptional user experiences. For aspiring professionals in this field, understanding the specific demands of the Singaporean market is crucial. It requires a blend of technical proficiency in tools like Figma and Adobe XD, strong communication skills to collaborate with cross-functional teams including developers and product managers, and a deep empathy for users. The</w:t>
      </w:r>
      <w:r>
        <w:t xml:space="preserve"> </w:t>
      </w:r>
      <w:r>
        <w:rPr>
          <w:bCs/>
          <w:b/>
        </w:rPr>
        <w:t xml:space="preserve">UX UI Designer</w:t>
      </w:r>
      <w:r>
        <w:t xml:space="preserve"> </w:t>
      </w:r>
      <w:r>
        <w:t xml:space="preserve">acts as the bridge between business goals and user needs, ensuring that products are not only viable but also desirable.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particularly within the dynamic ecosystem of Singapore, extends far beyond creating pretty screens. It is a strategic discipline that drives user engagement, fosters cultural inclusivity, and supports national economic goals. In a nation where digital proficiency is synonymous with modern living,</w:t>
      </w:r>
      <w:r>
        <w:rPr>
          <w:bCs/>
          <w:b/>
        </w:rPr>
        <w:t xml:space="preserve">UX UI Designers in Singapore</w:t>
      </w:r>
      <w:r>
        <w:t xml:space="preserve"> </w:t>
      </w:r>
      <w:r>
        <w:t xml:space="preserve">are the architects of experience. They shape how citizens interact with their government, how businesses connect with customers, and how technology integrates into daily life. As Singapore continues to evolve as a global tech hub, the value of skilled</w:t>
      </w:r>
      <w:r>
        <w:t xml:space="preserve"> </w:t>
      </w:r>
      <w:r>
        <w:rPr>
          <w:bCs/>
          <w:b/>
        </w:rPr>
        <w:t xml:space="preserve">UX UI Designers</w:t>
      </w:r>
      <w:r>
        <w:t xml:space="preserve"> </w:t>
      </w:r>
      <w:r>
        <w:t xml:space="preserve">will only increase. Their ability to humanize technology ensures that in the pursuit of digital advancement, no user is left behind. Therefore, investing in and recognizing the expertise of</w:t>
      </w:r>
      <w:r>
        <w:t xml:space="preserve"> </w:t>
      </w:r>
      <w:r>
        <w:rPr>
          <w:bCs/>
          <w:b/>
        </w:rPr>
        <w:t xml:space="preserve">UX UI Designers</w:t>
      </w:r>
      <w:r>
        <w:t xml:space="preserve"> </w:t>
      </w:r>
      <w:r>
        <w:t xml:space="preserve">is not merely a corporate strategy but a vital component of sustaining Singapore’s position as a premier global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2026-07-29T13:06:03Z</dcterms:created>
  <dcterms:modified xsi:type="dcterms:W3CDTF">2026-07-29T13:06:03Z</dcterms:modified>
</cp:coreProperties>
</file>

<file path=docProps/custom.xml><?xml version="1.0" encoding="utf-8"?>
<Properties xmlns="http://schemas.openxmlformats.org/officeDocument/2006/custom-properties" xmlns:vt="http://schemas.openxmlformats.org/officeDocument/2006/docPropsVTypes"/>
</file>