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Creativity</w:t>
      </w:r>
      <w:r>
        <w:t xml:space="preserve"> </w:t>
      </w:r>
      <w:r>
        <w:t xml:space="preserve">and</w:t>
      </w:r>
      <w:r>
        <w:t xml:space="preserve"> </w:t>
      </w:r>
      <w:r>
        <w:t xml:space="preserve">Technology: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Spain's</w:t>
      </w:r>
      <w:r>
        <w:t xml:space="preserve"> </w:t>
      </w:r>
      <w:r>
        <w:t xml:space="preserve">Capital</w:t>
      </w:r>
    </w:p>
    <w:bookmarkStart w:id="24" w:name="Xc37676ae621d4d9116af10586a71203b97e6ac3"/>
    <w:p>
      <w:pPr>
        <w:pStyle w:val="Heading1"/>
      </w:pPr>
      <w:r>
        <w:t xml:space="preserve">The Convergence of Creativity and Technology: The Role of the UX/UI Designer in Spain's Capital</w:t>
      </w:r>
    </w:p>
    <w:p>
      <w:pPr>
        <w:pStyle w:val="FirstParagraph"/>
      </w:pPr>
      <w:r>
        <w:t xml:space="preserve">In the rapidly evolving landscape of digital technology, the role of a user experience (UX) and user interface (UI) designer has transcended mere aesthetic decoration to become a critical pillar of business strategy. Nowhere is this transformation more palpable than in</w:t>
      </w:r>
      <w:r>
        <w:t xml:space="preserve"> </w:t>
      </w:r>
      <w:r>
        <w:rPr>
          <w:bCs/>
          <w:b/>
        </w:rPr>
        <w:t xml:space="preserve">Spain Barcelona</w:t>
      </w:r>
      <w:r>
        <w:t xml:space="preserve">, a city that stands at the vibrant intersection of Mediterranean culture, historical architecture, and cutting-edge digital innovation. As</w:t>
      </w:r>
      <w:r>
        <w:t xml:space="preserve"> </w:t>
      </w:r>
      <w:r>
        <w:rPr>
          <w:bCs/>
          <w:b/>
        </w:rPr>
        <w:t xml:space="preserve">Spain Barcelona</w:t>
      </w:r>
      <w:r>
        <w:t xml:space="preserve"> </w:t>
      </w:r>
      <w:r>
        <w:t xml:space="preserve">solidifies its reputation as one of Europe’s leading tech hubs, the demand for skilled UX/UI designers has surged. These professionals are not just crafting websites; they are designing the digital bridges that connect local heritage with global markets.</w:t>
      </w:r>
    </w:p>
    <w:bookmarkStart w:id="20" w:name="X6601e4f78e3cf6553c2fd7ec2b27c51571aadba"/>
    <w:p>
      <w:pPr>
        <w:pStyle w:val="Heading2"/>
      </w:pPr>
      <w:r>
        <w:t xml:space="preserve">The Unique Cultural Context of Spain Barcelona</w:t>
      </w:r>
    </w:p>
    <w:p>
      <w:pPr>
        <w:pStyle w:val="FirstParagraph"/>
      </w:pPr>
      <w:r>
        <w:t xml:space="preserve">To understand the significance of a</w:t>
      </w:r>
      <w:r>
        <w:t xml:space="preserve"> </w:t>
      </w:r>
      <w:r>
        <w:rPr>
          <w:bCs/>
          <w:b/>
        </w:rPr>
        <w:t xml:space="preserve">UX UI Designer</w:t>
      </w:r>
      <w:r>
        <w:t xml:space="preserve"> </w:t>
      </w:r>
      <w:r>
        <w:t xml:space="preserve">in this region, one must first appreciate the unique cultural fabric of</w:t>
      </w:r>
      <w:r>
        <w:t xml:space="preserve"> </w:t>
      </w:r>
      <w:r>
        <w:rPr>
          <w:bCs/>
          <w:b/>
        </w:rPr>
        <w:t xml:space="preserve">Spain Barcelona</w:t>
      </w:r>
      <w:r>
        <w:t xml:space="preserve">. The city is renowned for its artistic soul, deeply influenced by modernist movements and the legacy of Gaudi. For a designer based here, there is an implicit pressure and opportunity to blend functional usability with visual storytelling that resonates with both locals and the millions of tourists who visit annually. A successful</w:t>
      </w:r>
      <w:r>
        <w:t xml:space="preserve"> </w:t>
      </w:r>
      <w:r>
        <w:rPr>
          <w:bCs/>
          <w:b/>
        </w:rPr>
        <w:t xml:space="preserve">UX UI Designer</w:t>
      </w:r>
      <w:r>
        <w:t xml:space="preserve"> </w:t>
      </w:r>
      <w:r>
        <w:t xml:space="preserve">in this context must navigate a dual audience: the tech-savvy startup community in districts like 22@ Barcelona, and the traditional businesses seeking digital transformation.</w:t>
      </w:r>
    </w:p>
    <w:p>
      <w:pPr>
        <w:pStyle w:val="BodyText"/>
      </w:pPr>
      <w:r>
        <w:t xml:space="preserve">This cultural duality requires a designer to be highly adaptable. In</w:t>
      </w:r>
      <w:r>
        <w:t xml:space="preserve"> </w:t>
      </w:r>
      <w:r>
        <w:rPr>
          <w:bCs/>
          <w:b/>
        </w:rPr>
        <w:t xml:space="preserve">Spain Barcelona</w:t>
      </w:r>
      <w:r>
        <w:t xml:space="preserve">, user interfaces often need to accommodate multilingual requirements (Catalan, Spanish, English), reflecting the city’s international status. The aesthetic sensibilities of users in</w:t>
      </w:r>
      <w:r>
        <w:t xml:space="preserve"> </w:t>
      </w:r>
      <w:r>
        <w:rPr>
          <w:bCs/>
          <w:b/>
        </w:rPr>
        <w:t xml:space="preserve">Spain Barcelona</w:t>
      </w:r>
      <w:r>
        <w:t xml:space="preserve"> </w:t>
      </w:r>
      <w:r>
        <w:t xml:space="preserve">tend toward warmth and vibrancy, yet they also demand the high standards of clarity and efficiency associated with Nordic or Germanic design principles. Therefore, a</w:t>
      </w:r>
      <w:r>
        <w:t xml:space="preserve"> </w:t>
      </w:r>
      <w:r>
        <w:rPr>
          <w:bCs/>
          <w:b/>
        </w:rPr>
        <w:t xml:space="preserve">UX UI Designer</w:t>
      </w:r>
      <w:r>
        <w:t xml:space="preserve"> </w:t>
      </w:r>
      <w:r>
        <w:t xml:space="preserve">cannot rely on a one-size-fits-all template; they must engage in deep cultural empathy research to ensure their designs feel native to the local digital ecosystem.</w:t>
      </w:r>
    </w:p>
    <w:bookmarkEnd w:id="20"/>
    <w:bookmarkStart w:id="21" w:name="Xe8b1a70b972d4a01688a09d08579adc08ecf839"/>
    <w:p>
      <w:pPr>
        <w:pStyle w:val="Heading2"/>
      </w:pPr>
      <w:r>
        <w:t xml:space="preserve">The Ecosystem of Innovation: 22@ and Beyond</w:t>
      </w:r>
    </w:p>
    <w:p>
      <w:pPr>
        <w:pStyle w:val="FirstParagraph"/>
      </w:pPr>
      <w:r>
        <w:t xml:space="preserve">The economic engine driving the need for high-quality design is undoubtedly the technological ecosystem centered around</w:t>
      </w:r>
      <w:r>
        <w:t xml:space="preserve"> </w:t>
      </w:r>
      <w:r>
        <w:rPr>
          <w:bCs/>
          <w:b/>
        </w:rPr>
        <w:t xml:space="preserve">Spain Barcelona</w:t>
      </w:r>
      <w:r>
        <w:t xml:space="preserve">. The transformation of industrial areas into innovation districts, known as 22@Barcelona, has attracted thousands of tech companies, from fintech startups to gaming giants. In this competitive environment, user experience is a key differentiator. A product may have superior code or data algorithms, but if the</w:t>
      </w:r>
      <w:r>
        <w:t xml:space="preserve"> </w:t>
      </w:r>
      <w:r>
        <w:rPr>
          <w:bCs/>
          <w:b/>
        </w:rPr>
        <w:t xml:space="preserve">UX UI Designer</w:t>
      </w:r>
      <w:r>
        <w:t xml:space="preserve"> </w:t>
      </w:r>
      <w:r>
        <w:t xml:space="preserve">fails to present it in an intuitive and engaging manner, the product will likely fail to gain traction.</w:t>
      </w:r>
    </w:p>
    <w:p>
      <w:pPr>
        <w:pStyle w:val="BodyText"/>
      </w:pPr>
      <w:r>
        <w:t xml:space="preserve">In</w:t>
      </w:r>
      <w:r>
        <w:t xml:space="preserve"> </w:t>
      </w:r>
      <w:r>
        <w:rPr>
          <w:bCs/>
          <w:b/>
        </w:rPr>
        <w:t xml:space="preserve">Spain Barcelona</w:t>
      </w:r>
      <w:r>
        <w:t xml:space="preserve">, collaboration is key. Designers frequently work within cross-functional teams alongside developers, product managers, and data scientists. This collaborative environment requires the</w:t>
      </w:r>
      <w:r>
        <w:t xml:space="preserve"> </w:t>
      </w:r>
      <w:r>
        <w:rPr>
          <w:bCs/>
          <w:b/>
        </w:rPr>
        <w:t xml:space="preserve">UX UI Designer</w:t>
      </w:r>
      <w:r>
        <w:t xml:space="preserve"> </w:t>
      </w:r>
      <w:r>
        <w:t xml:space="preserve">to possess strong communication skills and a robust understanding of technical constraints. The proximity to major tech events in</w:t>
      </w:r>
      <w:r>
        <w:t xml:space="preserve"> </w:t>
      </w:r>
      <w:r>
        <w:rPr>
          <w:bCs/>
          <w:b/>
        </w:rPr>
        <w:t xml:space="preserve">Spain Barcelona</w:t>
      </w:r>
      <w:r>
        <w:t xml:space="preserve">, such as Mobile World Congress, further amplifies the visibility of design talent. Here, designers are not just employees; they are brand ambassadors who must articulate how user-centric design drives business value.</w:t>
      </w:r>
    </w:p>
    <w:bookmarkEnd w:id="21"/>
    <w:bookmarkStart w:id="22" w:name="user-centric-methodology-in-a-global-hub"/>
    <w:p>
      <w:pPr>
        <w:pStyle w:val="Heading2"/>
      </w:pPr>
      <w:r>
        <w:t xml:space="preserve">User-Centric Methodology in a Global Hub</w:t>
      </w:r>
    </w:p>
    <w:p>
      <w:pPr>
        <w:pStyle w:val="FirstParagraph"/>
      </w:pPr>
      <w:r>
        <w:t xml:space="preserve">The core responsibility of a</w:t>
      </w:r>
      <w:r>
        <w:t xml:space="preserve"> </w:t>
      </w:r>
      <w:r>
        <w:rPr>
          <w:bCs/>
          <w:b/>
        </w:rPr>
        <w:t xml:space="preserve">UX UI Designer</w:t>
      </w:r>
      <w:r>
        <w:t xml:space="preserve"> </w:t>
      </w:r>
      <w:r>
        <w:t xml:space="preserve">is to advocate for the user. In the bustling metropolis of</w:t>
      </w:r>
      <w:r>
        <w:t xml:space="preserve"> </w:t>
      </w:r>
      <w:r>
        <w:rPr>
          <w:bCs/>
          <w:b/>
        </w:rPr>
        <w:t xml:space="preserve">Spain Barcelona</w:t>
      </w:r>
      <w:r>
        <w:t xml:space="preserve">, where mobility, tourism, and local lifestyle intersect heavily with digital services (such as ride-sharing, food delivery, and smart city applications), understanding user behavior is more complex than ever. A</w:t>
      </w:r>
      <w:r>
        <w:t xml:space="preserve"> </w:t>
      </w:r>
      <w:r>
        <w:rPr>
          <w:bCs/>
          <w:b/>
        </w:rPr>
        <w:t xml:space="preserve">UX UI Designer</w:t>
      </w:r>
      <w:r>
        <w:t xml:space="preserve"> </w:t>
      </w:r>
      <w:r>
        <w:t xml:space="preserve">must conduct rigorous user research to understand pain points specific to the urban environment of</w:t>
      </w:r>
      <w:r>
        <w:t xml:space="preserve"> </w:t>
      </w:r>
      <w:r>
        <w:rPr>
          <w:bCs/>
          <w:b/>
        </w:rPr>
        <w:t xml:space="preserve">Spain Barcelona</w:t>
      </w:r>
      <w:r>
        <w:t xml:space="preserve">.</w:t>
      </w:r>
    </w:p>
    <w:p>
      <w:pPr>
        <w:pStyle w:val="BodyText"/>
      </w:pPr>
      <w:r>
        <w:t xml:space="preserve">For instance, designing a navigation app for tourists in</w:t>
      </w:r>
      <w:r>
        <w:t xml:space="preserve"> </w:t>
      </w:r>
      <w:r>
        <w:rPr>
          <w:bCs/>
          <w:b/>
        </w:rPr>
        <w:t xml:space="preserve">Spain Barcelona</w:t>
      </w:r>
      <w:r>
        <w:t xml:space="preserve"> </w:t>
      </w:r>
      <w:r>
        <w:t xml:space="preserve">requires different considerations than designing an internal tool for local government employees. The former demands visual clarity, language accessibility, and integration with tourist maps; the latter demands efficiency, data density, and strict adherence to regulatory compliance. A proficient</w:t>
      </w:r>
      <w:r>
        <w:t xml:space="preserve"> </w:t>
      </w:r>
      <w:r>
        <w:rPr>
          <w:bCs/>
          <w:b/>
        </w:rPr>
        <w:t xml:space="preserve">UX UI Designer</w:t>
      </w:r>
      <w:r>
        <w:t xml:space="preserve"> </w:t>
      </w:r>
      <w:r>
        <w:t xml:space="preserve">switches between these modes seamlessly, employing methods such as persona mapping, journey mapping, and usability testing to ensure that the digital product serves its intended purpose without friction.</w:t>
      </w:r>
    </w:p>
    <w:bookmarkEnd w:id="22"/>
    <w:bookmarkStart w:id="23" w:name="the-future-of-design-in-spain-barcelona"/>
    <w:p>
      <w:pPr>
        <w:pStyle w:val="Heading2"/>
      </w:pPr>
      <w:r>
        <w:t xml:space="preserve">The Future of Design in Spain Barcelona</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Spain Barcelona</w:t>
      </w:r>
    </w:p>
    <w:p>
      <w:pPr>
        <w:pStyle w:val="BodyText"/>
      </w:pPr>
    </w:p>
    <w:p>
      <w:pPr>
        <w:pStyle w:val="BodyText"/>
      </w:pPr>
      <w:r>
        <w:t xml:space="preserve">is set to expand further with the integration of artificial intelligence and immersive technologies. As</w:t>
      </w:r>
      <w:r>
        <w:t xml:space="preserve"> </w:t>
      </w:r>
      <w:r>
        <w:rPr>
          <w:bCs/>
          <w:b/>
        </w:rPr>
        <w:t xml:space="preserve">Spain Barcelona</w:t>
      </w:r>
    </w:p>
    <w:p>
      <w:pPr>
        <w:pStyle w:val="BodyText"/>
      </w:pPr>
      <w:r>
        <w:t xml:space="preserve">The city is increasingly investing in smart infrastructure, meaning designers will soon be tasked with creating interfaces for IoT (Internet of Things) devices and augmented reality experiences. This evolution requires continuous learning. A</w:t>
      </w:r>
      <w:r>
        <w:t xml:space="preserve"> </w:t>
      </w:r>
      <w:r>
        <w:rPr>
          <w:bCs/>
          <w:b/>
        </w:rPr>
        <w:t xml:space="preserve">UX UI Designer</w:t>
      </w:r>
      <w:r>
        <w:t xml:space="preserve"> </w:t>
      </w:r>
      <w:r>
        <w:t xml:space="preserve">who remains static in their skill set will quickly become obsolete. Those who thrive in</w:t>
      </w:r>
      <w:r>
        <w:t xml:space="preserve"> </w:t>
      </w:r>
      <w:r>
        <w:rPr>
          <w:bCs/>
          <w:b/>
        </w:rPr>
        <w:t xml:space="preserve">Spain Barcelona</w:t>
      </w:r>
    </w:p>
    <w:p>
      <w:pPr>
        <w:pStyle w:val="BodyText"/>
      </w:pPr>
      <w:r>
        <w:t xml:space="preserve">The educational landscape in</w:t>
      </w:r>
      <w:r>
        <w:t xml:space="preserve"> </w:t>
      </w:r>
      <w:r>
        <w:t xml:space="preserve">Spain Barcelona</w:t>
      </w:r>
    </w:p>
    <w:p>
      <w:pPr>
        <w:pStyle w:val="BodyText"/>
      </w:pPr>
      <w:r>
        <w:t xml:space="preserve">This essay has explored the multifaceted role of the</w:t>
      </w:r>
      <w:r>
        <w:t xml:space="preserve"> </w:t>
      </w:r>
      <w:r>
        <w:rPr>
          <w:bCs/>
          <w:b/>
        </w:rPr>
        <w:t xml:space="preserve">UX UI Designer</w:t>
      </w:r>
      <w:r>
        <w:t xml:space="preserve"> </w:t>
      </w:r>
      <w:r>
        <w:t xml:space="preserve">within the vibrant context of</w:t>
      </w:r>
      <w:r>
        <w:t xml:space="preserve"> </w:t>
      </w:r>
      <w:r>
        <w:rPr>
          <w:bCs/>
          <w:b/>
        </w:rPr>
        <w:t xml:space="preserve">Spain Barcelona</w:t>
      </w:r>
      <w:r>
        <w:t xml:space="preserve">. It is evident that design in this region is not just about pixels and prototypes; it is about culture, connectivity, and commerce. As</w:t>
      </w:r>
      <w:r>
        <w:t xml:space="preserve"> </w:t>
      </w:r>
      <w:r>
        <w:t xml:space="preserve">Spain Barcelona</w:t>
      </w:r>
    </w:p>
    <w:p>
      <w:pPr>
        <w:pStyle w:val="BodyText"/>
      </w:pPr>
      <w:r>
        <w:t xml:space="preserve">In conclusion, the</w:t>
      </w:r>
      <w:r>
        <w:t xml:space="preserve"> </w:t>
      </w:r>
      <w:r>
        <w:rPr>
          <w:bCs/>
          <w:b/>
        </w:rPr>
        <w:t xml:space="preserve">UX UI Designer</w:t>
      </w:r>
      <w:r>
        <w:t xml:space="preserve"> </w:t>
      </w:r>
      <w:r>
        <w:t xml:space="preserve">in</w:t>
      </w:r>
      <w:r>
        <w:t xml:space="preserve"> </w:t>
      </w:r>
      <w:r>
        <w:rPr>
          <w:bCs/>
          <w:b/>
        </w:rPr>
        <w:t xml:space="preserve">Spain Barcelona</w:t>
      </w:r>
    </w:p>
    <w:p>
      <w:pPr>
        <w:pStyle w:val="BodyText"/>
      </w:pPr>
      <w:r>
        <w:t xml:space="preserve">The synergy between artistic heritage and digital ambition creates a fertile ground for innovation. For professionals looking to make an impact in this field, understanding the unique nuances of</w:t>
      </w:r>
      <w:r>
        <w:t xml:space="preserve"> </w:t>
      </w:r>
      <w:r>
        <w:t xml:space="preserve">Spain Barcelona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Creativity and Technology: The Role of the UX/UI Designer in Spain's Capital</dc:title>
  <dc:creator/>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file>