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0d4a5a59c09c894ac578bbb025a3058b8fda80"/>
    <w:p>
      <w:pPr>
        <w:pStyle w:val="Heading1"/>
      </w:pPr>
      <w:r>
        <w:t xml:space="preserve">The Digital Horizon: The Critical Role of UX and UI Design in Tanzania Dar es Salaam</w:t>
      </w:r>
    </w:p>
    <w:bookmarkEnd w:id="20"/>
    <w:p>
      <w:pPr>
        <w:pStyle w:val="FirstParagraph"/>
      </w:pPr>
      <w:r>
        <w:t xml:space="preserve">As the digital landscape of East Africa undergoes a profound transformation, the city at its heart, Tanzania Dar es Salaam, stands as a vibrant epicenter for innovation. It is no longer sufficient for businesses and startups to simply launch functional software; they must create experiences that resonate with the unique cultural and technological nuances of their users. This realization has catapulted the role of the UX UI Designer into a position of strategic importance. In this essay, we explore how User Experience (UX) and User Interface (UI) design are reshaping the digital ecosystem in Tanzania Dar es Salaam, driving economic growth, and fostering a more inclusive digital society.</w:t>
      </w:r>
      <w:r>
        <w:t xml:space="preserve"> </w:t>
      </w:r>
      <w:r>
        <w:t xml:space="preserve">To understand the magnitude of this shift, one must first define what these disciplines entail within a local context. UX Design is the architectural framework of a product; it concerns itself with functionality, usability, and the overall journey a user takes to achieve their goals. UI Design is the aesthetic layer; it deals with typography, color theory, and interactive elements that make that journey visually appealing. When applied in Tanzania Dar es Salaam, these disciplines are not merely about aesthetics but about bridging the gap between complex technology and diverse user bases ranging from tech-savvy youth in Kariakoo to small-scale merchants in local markets.</w:t>
      </w:r>
      <w:r>
        <w:t xml:space="preserve"> </w:t>
      </w:r>
      <w:r>
        <w:t xml:space="preserve">The rise of mobile-first internet usage across Tanzania has necessitated a rethinking of traditional design paradigms. In Tanzania Dar es Salaam, the majority of digital interactions occur via smartphones due to cost and accessibility factors. Therefore, a competent UX UI Designer must prioritize responsive design and performance optimization for varying network conditions. A website or application that is visually stunning but loads slowly on 3G networks is not just poor design; it is exclusionary. Consequently, designers in this region are developing strategies that balance high-quality visual fidelity with lightweight code structures, ensuring that digital services remain accessible to the broader population of Tanzania Dar es Salaam.</w:t>
      </w:r>
      <w:r>
        <w:t xml:space="preserve"> </w:t>
      </w:r>
      <w:r>
        <w:t xml:space="preserve">Furthermore, cultural localization is a pivotal component of successful UX UI Design in this region. Tanzania Dar es Salaam is a multicultural hub where Swahili is the lingua franca, and social dynamics play a significant role in how technology is adopted. An effective UI must incorporate Swahili language support seamlessly, not just through translation but through culturally relevant idioms and navigation structures. For instance, e-commerce platforms serving the local market in Tanzania Dar es Salaam must design interfaces that accommodate mobile money transactions (such as M-Pesa or Tigo Pesa) prominently, reflecting the reality that cash is increasingly digital. The UX UI Designer acts as a cultural translator, ensuring that digital products feel native and trustworthy to Tanzanian users rather than imported artifacts.</w:t>
      </w:r>
      <w:r>
        <w:t xml:space="preserve"> </w:t>
      </w:r>
      <w:r>
        <w:t xml:space="preserve">The economic implications of robust UX UI Design in Tanzania Dar es Salaam are substantial. As the city strives to become a regional tech hub, attracting investment requires demonstrating that local startups understand user-centric methodologies. Investors are increasingly looking for products with high retention rates, which are directly correlated with good user experience. By investing in skilled UX UI Designers, Tanzanian businesses can reduce customer acquisition costs and increase lifetime value. For example, fintech companies operating out of Tanzania Dar es Salaam have seen significant adoption rates when they simplify the onboarding process for first-time digital banking users. This simplicity is a direct result of rigorous UX research and iterative UI prototyping.</w:t>
      </w:r>
      <w:r>
        <w:t xml:space="preserve"> </w:t>
      </w:r>
      <w:r>
        <w:t xml:space="preserve">Education and capacity building are also accelerating the maturity of this field in Tanzania Dar es Salaam. A new generation of designers is emerging from local universities and specialized bootcamps, bringing fresh perspectives to the industry. These young professionals are not only learning global design standards but are adapting them to solve local challenges such as agricultural supply chain management or healthcare logistics in remote areas connected to Tanzania Dar es Salaam. This localized expertise creates a competitive advantage for businesses that employ designers who understand the specific pain points of their users.</w:t>
      </w:r>
      <w:r>
        <w:t xml:space="preserve"> </w:t>
      </w:r>
      <w:r>
        <w:t xml:space="preserve">However, challenges remain. There is often a misconception among some stakeholders in Tanzania Dar es Salaam that UI design is synonymous with graphic design, leading to undervaluation of the strategic UX research process. Bridging this knowledge gap requires advocacy and education within the business community in Tanzania Dar es Salaam. Stakeholders must recognize that UX/UI is not an afterthought but a fundamental business strategy that drives user satisfaction and loyalty.</w:t>
      </w:r>
      <w:r>
        <w:t xml:space="preserve"> </w:t>
      </w:r>
      <w:r>
        <w:t xml:space="preserve">In conclusion, the integration of UX UI Design principles is vital for the sustained digital growth of Tanzania Dar es Salaam. As this city continues to evolve into a technological powerhouse, the demand for thoughtful, inclusive, and culturally relevant digital experiences will only increase. The UX UI Designer serves as a crucial catalyst in this journey, transforming raw technical capabilities into intuitive human interactions. By prioritizing these design disciplines, Tanzania Dar es Salaam can ensure that its digital economy is not only efficient but also equitable and empowering for all its citizens. The future of the region’s digital identity depends on our ability to design with empathy, precision, and local insight.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 UI Design in Tanzania Dar es Salaam</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