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7f2f0b6ab97ad344ab90ef83b056dacdc6dcc75"/>
    <w:p>
      <w:pPr>
        <w:pStyle w:val="Heading1"/>
      </w:pPr>
      <w:r>
        <w:t xml:space="preserve">The Strategic Importance of the UX UI Designer in United Kingdom Manchester</w:t>
      </w:r>
    </w:p>
    <w:p>
      <w:pPr>
        <w:pStyle w:val="FirstParagraph"/>
      </w:pPr>
      <w:r>
        <w:t xml:space="preserve">In the contemporary digital landscape, where technology permeates every aspect of daily life and business operations, the role of a User Experience (UX) and User Interface (UI) Designer has evolved from a mere aesthetic function to a critical strategic asset. This evolution is particularly pronounced within</w:t>
      </w:r>
      <w:r>
        <w:t xml:space="preserve"> </w:t>
      </w:r>
      <w:r>
        <w:rPr>
          <w:bCs/>
          <w:b/>
        </w:rPr>
        <w:t xml:space="preserve">United Kingdom Manchester</w:t>
      </w:r>
      <w:r>
        <w:t xml:space="preserve">, a city that has rapidly transformed into one of Europe’s leading hubs for technology, innovation, and creative industries. For businesses operating in this dynamic region, understanding the nuanced value proposition of a skilled</w:t>
      </w:r>
      <w:r>
        <w:t xml:space="preserve"> </w:t>
      </w:r>
      <w:r>
        <w:rPr>
          <w:bCs/>
          <w:b/>
        </w:rPr>
        <w:t xml:space="preserve">UX UI Designer</w:t>
      </w:r>
      <w:r>
        <w:t xml:space="preserve"> </w:t>
      </w:r>
      <w:r>
        <w:t xml:space="preserve">is no longer optional; it is essential for sustainable growth and market competitiveness.</w:t>
      </w:r>
    </w:p>
    <w:bookmarkStart w:id="20" w:name="the-manchester-digital-ecosystem"/>
    <w:p>
      <w:pPr>
        <w:pStyle w:val="Heading2"/>
      </w:pPr>
      <w:r>
        <w:t xml:space="preserve">The Manchester Digital Ecosystem</w:t>
      </w:r>
    </w:p>
    <w:p>
      <w:pPr>
        <w:pStyle w:val="FirstParagraph"/>
      </w:pPr>
      <w:r>
        <w:rPr>
          <w:bCs/>
          <w:b/>
        </w:rPr>
        <w:t xml:space="preserve">United Kingdom Manchester</w:t>
      </w:r>
      <w:r>
        <w:t xml:space="preserve">, often referred to simply as "Madchester" in cultural contexts, has shed its industrial skin to embrace a future defined by digital transformation. With the presence of major tech giants, a thriving startup ecosystem anchored around areas like MediaCityUK and Spinningfields, and world-class educational institutions such as the University of Manchester and Manchester Metropolitan University, the city offers a fertile ground for design innovation. The demand for high-quality digital products has surged, driven by both local enterprises expanding their reach globally and international companies establishing regional headquarters in the north.</w:t>
      </w:r>
    </w:p>
    <w:p>
      <w:pPr>
        <w:pStyle w:val="BodyText"/>
      </w:pPr>
      <w:r>
        <w:t xml:space="preserve">Amidst this bustling economic environment, the</w:t>
      </w:r>
      <w:r>
        <w:t xml:space="preserve"> </w:t>
      </w:r>
      <w:r>
        <w:rPr>
          <w:bCs/>
          <w:b/>
        </w:rPr>
        <w:t xml:space="preserve">UX UI Designer</w:t>
      </w:r>
      <w:r>
        <w:t xml:space="preserve"> </w:t>
      </w:r>
      <w:r>
        <w:t xml:space="preserve">stands at the forefront of product development. Unlike previous eras where visual appeal was secondary to functionality, today’s users expect seamless interactions that are both intuitive and emotionally resonant. In</w:t>
      </w:r>
      <w:r>
        <w:t xml:space="preserve"> </w:t>
      </w:r>
      <w:r>
        <w:rPr>
          <w:bCs/>
          <w:b/>
        </w:rPr>
        <w:t xml:space="preserve">United Kingdom Manchester</w:t>
      </w:r>
      <w:r>
        <w:t xml:space="preserve">, where competition across sectors such as finance, healthcare, retail, and media is fierce, the ability to deliver a superior digital experience has become a primary differentiator.</w:t>
      </w:r>
    </w:p>
    <w:bookmarkEnd w:id="20"/>
    <w:bookmarkStart w:id="21" w:name="defining-the-role-of-the-ux-ui-designer"/>
    <w:p>
      <w:pPr>
        <w:pStyle w:val="Heading2"/>
      </w:pPr>
      <w:r>
        <w:t xml:space="preserve">Defining the Role of the UX UI Designer</w:t>
      </w:r>
    </w:p>
    <w:p>
      <w:pPr>
        <w:pStyle w:val="FirstParagraph"/>
      </w:pPr>
      <w:r>
        <w:t xml:space="preserve">To fully appreciate the contribution of a</w:t>
      </w:r>
      <w:r>
        <w:t xml:space="preserve"> </w:t>
      </w:r>
      <w:r>
        <w:rPr>
          <w:bCs/>
          <w:b/>
        </w:rPr>
        <w:t xml:space="preserve">UX UI Designer</w:t>
      </w:r>
      <w:r>
        <w:t xml:space="preserve">, one must first distinguish between User Experience (UX) and User Interface (UI), while recognizing their symbiotic relationship. UX design is concerned with the overall feel of an experience. It involves research, analysis, wireframing, and prototyping to ensure that a product solves real user problems efficiently and enjoyably. It is the architecture behind the scenes—determining how a user moves through an application or website.</w:t>
      </w:r>
    </w:p>
    <w:p>
      <w:pPr>
        <w:pStyle w:val="BodyText"/>
      </w:pPr>
      <w:r>
        <w:t xml:space="preserve">Conversely, UI design focuses on the visual touchpoints. It encompasses typography, color schemes, button placements, animations, and responsive layouts. While UX ensures that a product makes sense and works well, UI ensures that it looks good and is engaging to interact with. A skilled</w:t>
      </w:r>
      <w:r>
        <w:t xml:space="preserve"> </w:t>
      </w:r>
      <w:r>
        <w:rPr>
          <w:bCs/>
          <w:b/>
        </w:rPr>
        <w:t xml:space="preserve">UX UI Designer</w:t>
      </w:r>
      <w:r>
        <w:t xml:space="preserve"> </w:t>
      </w:r>
      <w:r>
        <w:t xml:space="preserve">in</w:t>
      </w:r>
      <w:r>
        <w:t xml:space="preserve"> </w:t>
      </w:r>
      <w:r>
        <w:rPr>
          <w:bCs/>
          <w:b/>
        </w:rPr>
        <w:t xml:space="preserve">United Kingdom Manchester</w:t>
      </w:r>
      <w:r>
        <w:t xml:space="preserve"> </w:t>
      </w:r>
      <w:r>
        <w:t xml:space="preserve">typically possesses a hybrid skill set or collaborates closely within multidisciplinary teams to bridge the gap between logical structure and visual storytelling.</w:t>
      </w:r>
    </w:p>
    <w:bookmarkEnd w:id="21"/>
    <w:bookmarkStart w:id="22" w:name="economic-impact-and-business-value"/>
    <w:p>
      <w:pPr>
        <w:pStyle w:val="Heading2"/>
      </w:pPr>
      <w:r>
        <w:t xml:space="preserve">Economic Impact and Business Value</w:t>
      </w:r>
    </w:p>
    <w:p>
      <w:pPr>
        <w:pStyle w:val="FirstParagraph"/>
      </w:pPr>
      <w:r>
        <w:t xml:space="preserve">The investment in high-caliber design talent yields tangible returns for businesses in</w:t>
      </w:r>
      <w:r>
        <w:t xml:space="preserve"> </w:t>
      </w:r>
      <w:r>
        <w:rPr>
          <w:bCs/>
          <w:b/>
        </w:rPr>
        <w:t xml:space="preserve">United Kingdom Manchester</w:t>
      </w:r>
      <w:r>
        <w:t xml:space="preserve">. Studies consistently show that companies prioritizing UX see higher conversion rates, increased customer retention, and reduced development costs by identifying usability issues early in the design process. For startups in the Manchester tech scene, a well-designed product can be the deciding factor between securing venture capital funding and fading into obscurity.</w:t>
      </w:r>
    </w:p>
    <w:p>
      <w:pPr>
        <w:pStyle w:val="BodyText"/>
      </w:pPr>
      <w:r>
        <w:t xml:space="preserve">Moreover, good design is accessible design. In a diverse city like Manchester, with its multicultural demographics,</w:t>
      </w:r>
      <w:r>
        <w:t xml:space="preserve"> </w:t>
      </w:r>
      <w:r>
        <w:rPr>
          <w:bCs/>
          <w:b/>
        </w:rPr>
        <w:t xml:space="preserve">UX UI Designers</w:t>
      </w:r>
      <w:r>
        <w:t xml:space="preserve"> </w:t>
      </w:r>
      <w:r>
        <w:t xml:space="preserve">play a crucial role in ensuring digital inclusivity. By adhering to Web Content Accessibility Guidelines (WCAG), designers create products that are usable by people of all abilities. This not only fulfills legal and ethical obligations but also expands the potential customer base for local businesses.</w:t>
      </w:r>
    </w:p>
    <w:bookmarkEnd w:id="22"/>
    <w:bookmarkStart w:id="23" w:name="the-cultural-and-educational-influence"/>
    <w:p>
      <w:pPr>
        <w:pStyle w:val="Heading2"/>
      </w:pPr>
      <w:r>
        <w:t xml:space="preserve">The Cultural and Educational Influence</w:t>
      </w:r>
    </w:p>
    <w:p>
      <w:pPr>
        <w:pStyle w:val="FirstParagraph"/>
      </w:pPr>
      <w:r>
        <w:rPr>
          <w:bCs/>
          <w:b/>
        </w:rPr>
        <w:t xml:space="preserve">United Kingdom Manchester</w:t>
      </w:r>
      <w:r>
        <w:t xml:space="preserve"> </w:t>
      </w:r>
      <w:r>
        <w:t xml:space="preserve">is renowned for its cultural vibrancy, from its musical heritage to its art galleries. This creative culture deeply influences the design sensibilities of</w:t>
      </w:r>
      <w:r>
        <w:t xml:space="preserve"> </w:t>
      </w:r>
      <w:r>
        <w:rPr>
          <w:bCs/>
          <w:b/>
        </w:rPr>
        <w:t xml:space="preserve">UX UI Designers</w:t>
      </w:r>
      <w:r>
        <w:t xml:space="preserve">. There is a local emphasis on storytelling and human-centric approaches, reflecting the city’s rich history of social activism and community building. Designers in this region are encouraged to think beyond screens, considering how digital products fit into the broader human experience.</w:t>
      </w:r>
    </w:p>
    <w:p>
      <w:pPr>
        <w:pStyle w:val="BodyText"/>
      </w:pPr>
      <w:r>
        <w:t xml:space="preserve">Furthermore, the robust educational infrastructure supports continuous professional development. Many universities in Manchester now offer specialized courses in Human-Computer Interaction (HCI) and Digital Media Design. This academic rigor ensures that new entrants to the field are equipped with both theoretical knowledge and practical skills, keeping the local talent pool competitive on a global scale.</w:t>
      </w:r>
    </w:p>
    <w:bookmarkEnd w:id="23"/>
    <w:bookmarkStart w:id="24" w:name="challenges-and-future-trends"/>
    <w:p>
      <w:pPr>
        <w:pStyle w:val="Heading2"/>
      </w:pPr>
      <w:r>
        <w:t xml:space="preserve">Challenges and Future Trends</w:t>
      </w:r>
    </w:p>
    <w:p>
      <w:pPr>
        <w:pStyle w:val="FirstParagraph"/>
      </w:pPr>
      <w:r>
        <w:t xml:space="preserve">Despite the opportunities,</w:t>
      </w:r>
      <w:r>
        <w:t xml:space="preserve"> </w:t>
      </w:r>
      <w:r>
        <w:rPr>
          <w:bCs/>
          <w:b/>
        </w:rPr>
        <w:t xml:space="preserve">UX UI Designers</w:t>
      </w:r>
      <w:r>
        <w:t xml:space="preserve"> </w:t>
      </w:r>
      <w:r>
        <w:t xml:space="preserve">in</w:t>
      </w:r>
      <w:r>
        <w:t xml:space="preserve"> </w:t>
      </w:r>
      <w:r>
        <w:rPr>
          <w:bCs/>
          <w:b/>
        </w:rPr>
        <w:t xml:space="preserve">United Kingdom Manchester</w:t>
      </w:r>
      <w:r>
        <w:t xml:space="preserve">, like their counterparts worldwide, face evolving challenges. The rise of artificial intelligence (AI) and machine learning is changing how interfaces are generated and personalized. Designers must now adapt to creating systems that can handle dynamic content and predictive user behaviors. Additionally, the shift towards mobile-first and voice-activated interfaces requires designers to rethink traditional layout paradigms.</w:t>
      </w:r>
    </w:p>
    <w:p>
      <w:pPr>
        <w:pStyle w:val="BodyText"/>
      </w:pPr>
      <w:r>
        <w:t xml:space="preserve">There is also a growing emphasis on sustainability in digital design.</w:t>
      </w:r>
      <w:r>
        <w:t xml:space="preserve"> </w:t>
      </w:r>
      <w:r>
        <w:rPr>
          <w:bCs/>
          <w:b/>
        </w:rPr>
        <w:t xml:space="preserve">UX UI Designers</w:t>
      </w:r>
      <w:r>
        <w:t xml:space="preserve"> </w:t>
      </w:r>
      <w:r>
        <w:t xml:space="preserve">are increasingly tasked with creating energy-efficient websites and applications that reduce carbon footprints through optimized code and mindful data usage. This trend aligns with the broader environmental goals of many organizations in</w:t>
      </w:r>
      <w:r>
        <w:t xml:space="preserve"> </w:t>
      </w:r>
      <w:r>
        <w:rPr>
          <w:bCs/>
          <w:b/>
        </w:rPr>
        <w:t xml:space="preserve">United Kingdom Manchester</w:t>
      </w:r>
      <w:r>
        <w:t xml:space="preserve">, reflecting a commitment to corporate social responsibility.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p>
    <w:p>
      <w:pPr>
        <w:pStyle w:val="BodyText"/>
      </w:pPr>
      <w:r>
        <w:t xml:space="preserve">United Kingdom Manchester is pivotal to the success of modern digital products. As the city continues to assert its position as a key player in the European tech landscape, the demand for design excellence will only intensify. Businesses that recognize this trend and invest in top-tier design talent will be better positioned to innovate, engage users, and thrive in an increasingly competitive market.</w:t>
      </w:r>
    </w:p>
    <w:p>
      <w:pPr>
        <w:pStyle w:val="BodyText"/>
      </w:pPr>
      <w:r>
        <w:t xml:space="preserve">The synergy between Manchester’s creative culture, academic excellence, and economic dynamism creates a unique environment where</w:t>
      </w:r>
      <w:r>
        <w:t xml:space="preserve"> </w:t>
      </w:r>
      <w:r>
        <w:rPr>
          <w:bCs/>
          <w:b/>
        </w:rPr>
        <w:t xml:space="preserve">UX UI Designers</w:t>
      </w:r>
      <w:r>
        <w:t xml:space="preserve"> </w:t>
      </w:r>
      <w:r>
        <w:t xml:space="preserve">can flourish. By focusing on user-centric principles, inclusivity, and technological adaptability these professionals are not just crafting interfaces; they are shaping the future of how people interact with technology in the North West and beyond. For any organization aiming for excellence in</w:t>
      </w:r>
      <w:r>
        <w:t xml:space="preserve"> </w:t>
      </w:r>
      <w:r>
        <w:rPr>
          <w:bCs/>
          <w:b/>
        </w:rPr>
        <w:t xml:space="preserve">United Kingdom Manchester</w:t>
      </w:r>
      <w:r>
        <w:t xml:space="preserve">, embracing the strategic power of</w:t>
      </w:r>
    </w:p>
    <w:p>
      <w:pPr>
        <w:pStyle w:val="BodyText"/>
      </w:pPr>
      <w:r>
        <w:t xml:space="preserve">UX UI Design is not merely a design choice—it is a business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 UI Designer in United Kingdom Manchester</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