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2b68c6619e2d4244c9f96fc2ac1509b001fb20d"/>
    <w:p>
      <w:pPr>
        <w:pStyle w:val="Heading1"/>
      </w:pPr>
      <w:r>
        <w:t xml:space="preserve">The Strategic Imperative of the UX UI Designer in United States Chicago</w:t>
      </w:r>
    </w:p>
    <w:p>
      <w:pPr>
        <w:pStyle w:val="FirstParagraph"/>
      </w:pPr>
      <w:r>
        <w:t xml:space="preserve">In the rapidly evolving digital landscape of the modern era, technology serves not merely as a tool but as a fundamental bridge between human intent and mechanical execution. At the heart of this bridge stands a pivotal role: that of the UX UI Designer. This Essay seeks to explore the multifaceted responsibilities, strategic importance, and regional significance of this profession within one of America’s most dynamic metropolitan hubs. Specifically, we examine how the integration of User Experience (UX) and User Interface (UI) design principles is reshaping industries across</w:t>
      </w:r>
      <w:r>
        <w:t xml:space="preserve"> </w:t>
      </w:r>
      <w:r>
        <w:rPr>
          <w:bCs/>
          <w:b/>
        </w:rPr>
        <w:t xml:space="preserve">United States Chicago</w:t>
      </w:r>
      <w:r>
        <w:t xml:space="preserve">. As a city known for its architectural prowess, economic diversity, and cultural vibrancy, Chicago provides a unique testing ground for digital innovation where the demand for empathetic, intuitive design has never been higher.</w:t>
      </w:r>
    </w:p>
    <w:bookmarkStart w:id="20" w:name="X6714eb170a9f30300c54ca3ab78e1a2e2a23186"/>
    <w:p>
      <w:pPr>
        <w:pStyle w:val="Heading2"/>
      </w:pPr>
      <w:r>
        <w:t xml:space="preserve">The Convergence of Psychology and Aesthetics</w:t>
      </w:r>
    </w:p>
    <w:p>
      <w:pPr>
        <w:pStyle w:val="FirstParagraph"/>
      </w:pPr>
      <w:r>
        <w:t xml:space="preserve">To understand the value of a UX UI Designer in today’s market, one must first distinguish between the two disciplines while recognizing their symbiotic relationship. User Experience (UX) design is rooted in psychology, research, and structural logic. It involves understanding user behaviors, needs, and motivations through observation techniques and task analysis. In contrast, User Interface (UI) design focuses on the look and feel of a digital product—the visual elements such as typography, color theory layout grids that users interact with. However in contemporary practice these distinctions are blurring. The modern UX UI Designer is often expected to possess a hybrid skill set capable of navigating both the analytical backend of user journey mapping and the creative frontend of pixel-perfect interface construction.</w:t>
      </w:r>
    </w:p>
    <w:p>
      <w:pPr>
        <w:pStyle w:val="BodyText"/>
      </w:pPr>
      <w:r>
        <w:t xml:space="preserve">This dual competency is crucial because a beautiful interface that fails to function intuitively will ultimately frustrate users, leading to high bounce rates and lost revenue. Conversely, a highly functional product with poor visual hierarchy can appear untrustworthy or outdated. Therefore the UX UI Designer acts as the guardian of brand integrity and user satisfaction ensuring that every click, scroll and tap feels natural effortless and rewarding.</w:t>
      </w:r>
    </w:p>
    <w:bookmarkEnd w:id="20"/>
    <w:bookmarkStart w:id="21" w:name="X1d6c208835ec7ad33756cacf781c1a3965a4513"/>
    <w:p>
      <w:pPr>
        <w:pStyle w:val="Heading2"/>
      </w:pPr>
      <w:r>
        <w:t xml:space="preserve">The Chicago Context: A Hub for Diverse Digital Needs</w:t>
      </w:r>
    </w:p>
    <w:p>
      <w:pPr>
        <w:pStyle w:val="FirstParagraph"/>
      </w:pPr>
      <w:r>
        <w:t xml:space="preserve">Why is this role particularly critical in</w:t>
      </w:r>
      <w:r>
        <w:t xml:space="preserve"> </w:t>
      </w:r>
      <w:r>
        <w:rPr>
          <w:bCs/>
          <w:b/>
        </w:rPr>
        <w:t xml:space="preserve">United States Chicago</w:t>
      </w:r>
      <w:r>
        <w:t xml:space="preserve">? The answer lies in the city’s unique economic ecosystem. Unlike coastal tech hubs that may focus heavily on consumer-facing social media applications, Chicago boasts a robust mix of healthcare, finance logistics and manufacturing sectors. Each of these industries requires distinct design approaches.</w:t>
      </w:r>
    </w:p>
    <w:p>
      <w:pPr>
        <w:pStyle w:val="BodyText"/>
      </w:pPr>
      <w:r>
        <w:t xml:space="preserve">In the healthcare sector hospitals and clinics are increasingly digitizing patient records and telehealth services. Here the UX UI Designer must prioritize accessibility clarity under stress conditions. A nurse or doctor using a mobile health application during an emergency needs information presented in a way that minimizes cognitive load. Poor design here is not just an inconvenience; it can impact patient care outcomes.</w:t>
      </w:r>
    </w:p>
    <w:p>
      <w:pPr>
        <w:pStyle w:val="BodyText"/>
      </w:pPr>
      <w:r>
        <w:t xml:space="preserve">Similarly in the financial district along LaSalle Street banks and fintech startups are competing for customer trust through seamless digital banking experiences. The UX UI Designer plays a key role in demystifying complex financial data presenting it in clear dashboards that empower users to make informed decisions. This is where design becomes a competitive advantage.</w:t>
      </w:r>
    </w:p>
    <w:bookmarkEnd w:id="21"/>
    <w:bookmarkStart w:id="22" w:name="economic-impact-and-talent-demand"/>
    <w:p>
      <w:pPr>
        <w:pStyle w:val="Heading2"/>
      </w:pPr>
      <w:r>
        <w:t xml:space="preserve">Economic Impact and Talent Demand</w:t>
      </w:r>
    </w:p>
    <w:p>
      <w:pPr>
        <w:pStyle w:val="FirstParagraph"/>
      </w:pPr>
      <w:r>
        <w:t xml:space="preserve">The demand for skilled UX UI Designers in Chicago has surged alongside the city’s digital transformation initiatives. Major corporations such as McDonald’s, United Airlines, Boeing and Accenture have significant operations here driving the need for internal design teams capable of managing enterprise-level software products. Furthermore a thriving startup scene incubated at venues like Galvanize and 1871 has created an environment where rapid prototyping user testing are daily rituals.</w:t>
      </w:r>
    </w:p>
    <w:p>
      <w:pPr>
        <w:pStyle w:val="BodyText"/>
      </w:pPr>
      <w:r>
        <w:t xml:space="preserve">Employers in Chicago are no longer viewing design as a cosmetic afterthought but as a core business function. Job postings increasingly require proficiency in tools like Figma Sketch and Adobe XD alongside soft skills such as cross-functional collaboration. The ability to communicate design rationale to stakeholders is often what separates senior designers from juniors. In this competitive job market the UX UI Designer must demonstrate how their work directly contributes to key performance indicators such as conversion rates retention metrics and customer support ticket reduction.</w:t>
      </w:r>
    </w:p>
    <w:bookmarkEnd w:id="22"/>
    <w:bookmarkStart w:id="23" w:name="challenges-and-future-trends"/>
    <w:p>
      <w:pPr>
        <w:pStyle w:val="Heading2"/>
      </w:pPr>
      <w:r>
        <w:t xml:space="preserve">Challenges and Future Trends</w:t>
      </w:r>
    </w:p>
    <w:p>
      <w:pPr>
        <w:pStyle w:val="FirstParagraph"/>
      </w:pPr>
      <w:r>
        <w:t xml:space="preserve">Despite the growth of the field practitioners face ongoing challenges. The rise of artificial intelligence is automating certain aspects of design workflow while also creating new interfaces that require novel interaction patterns. Voice user interfaces conversational bots and augmented reality experiences demand a deeper understanding of spatial computing which traditional screen-based designers may find unfamiliar.</w:t>
      </w:r>
    </w:p>
    <w:p>
      <w:pPr>
        <w:pStyle w:val="BodyText"/>
      </w:pPr>
      <w:r>
        <w:t xml:space="preserve">Additionally inclusivity remains a pressing issue. The UX UI Designer must ensure that products are accessible to individuals with disabilities adhering to standards such as WCAG (Web Content Accessibility Guidelines). In</w:t>
      </w:r>
      <w:r>
        <w:t xml:space="preserve"> </w:t>
      </w:r>
      <w:r>
        <w:rPr>
          <w:bCs/>
          <w:b/>
        </w:rPr>
        <w:t xml:space="preserve">United States Chicago</w:t>
      </w:r>
      <w:r>
        <w:t xml:space="preserve"> </w:t>
      </w:r>
      <w:r>
        <w:t xml:space="preserve">where diversity is a defining characteristic inclusive design is not just ethical but essential for capturing the full breadth of the consumer market.</w:t>
      </w:r>
    </w:p>
    <w:bookmarkEnd w:id="23"/>
    <w:bookmarkStart w:id="24" w:name="conclusion"/>
    <w:p>
      <w:pPr>
        <w:pStyle w:val="Heading2"/>
      </w:pPr>
      <w:r>
        <w:t xml:space="preserve">Conclusion</w:t>
      </w:r>
    </w:p>
    <w:p>
      <w:pPr>
        <w:pStyle w:val="FirstParagraph"/>
      </w:pPr>
      <w:r>
        <w:t xml:space="preserve">In conclusion, the role of the UX UI Designer extends far beyond visual aesthetics. It encompasses strategic thinking empathetic research and technical precision. In a city like Chicago characterized by its industrial heritage and forward-looking innovation this profession serves as a vital link between legacy institutions and digital futures. As businesses continue to digitize their operations the need for skilled designers who can create meaningful human-centered experiences will only grow stronger.</w:t>
      </w:r>
    </w:p>
    <w:p>
      <w:pPr>
        <w:pStyle w:val="BodyText"/>
      </w:pPr>
      <w:r>
        <w:t xml:space="preserve">For organizations operating in United States Chicago investing in top-tier UX UI design talent is not merely an option—it is a strategic imperative for survival and growth. The future of digital interaction depends on our ability to listen to users design with empathy and execute with precision.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UX UI Designer in United States Chicago</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