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Venezuela:</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Caracas</w:t>
      </w:r>
    </w:p>
    <w:bookmarkStart w:id="26" w:name="X38cd9165d5557431182ec74eb436b985b9c0e5c"/>
    <w:p>
      <w:pPr>
        <w:pStyle w:val="Heading1"/>
      </w:pPr>
      <w:r>
        <w:t xml:space="preserve">Bridging the Digital Divide: The Critical Role of the UX/UI Designer in Venezuela Caracas</w:t>
      </w:r>
    </w:p>
    <w:p>
      <w:pPr>
        <w:pStyle w:val="FirstParagraph"/>
      </w:pPr>
      <w:r>
        <w:t xml:space="preserve">In the rapidly evolving landscape of global digital commerce, User Experience (UX) and User Interface (UI) design have transcended their traditional roles as mere aesthetic enhancements. They are now recognized as fundamental pillars of business strategy, customer retention, and market differentiation. However, in the unique socio-economic context of</w:t>
      </w:r>
      <w:r>
        <w:t xml:space="preserve"> </w:t>
      </w:r>
      <w:r>
        <w:rPr>
          <w:bCs/>
          <w:b/>
        </w:rPr>
        <w:t xml:space="preserve">Venezuela Caracas</w:t>
      </w:r>
      <w:r>
        <w:t xml:space="preserve">, the role of the</w:t>
      </w:r>
      <w:r>
        <w:t xml:space="preserve"> </w:t>
      </w:r>
      <w:r>
        <w:rPr>
          <w:bCs/>
          <w:b/>
        </w:rPr>
        <w:t xml:space="preserve">UX UI Designer</w:t>
      </w:r>
      <w:r>
        <w:t xml:space="preserve"> </w:t>
      </w:r>
      <w:r>
        <w:t xml:space="preserve">takes on a profound significance that extends far beyond standard usability metrics. This essay explores how professionals specializing in UX/UI design are becoming indispensable architects of resilience and innovation within the Venezuelan capital, adapting to a landscape defined by technological constraints, economic volatility, and a resilient digital populace.</w:t>
      </w:r>
    </w:p>
    <w:bookmarkStart w:id="20" w:name="Xc8451a06c81b63a424165c03b7c943f34842a8e"/>
    <w:p>
      <w:pPr>
        <w:pStyle w:val="Heading2"/>
      </w:pPr>
      <w:r>
        <w:t xml:space="preserve">The Unique Context of the Venezuelan Market</w:t>
      </w:r>
    </w:p>
    <w:p>
      <w:pPr>
        <w:pStyle w:val="FirstParagraph"/>
      </w:pPr>
      <w:r>
        <w:t xml:space="preserve">To understand the necessity of specialized design thinking in</w:t>
      </w:r>
      <w:r>
        <w:t xml:space="preserve"> </w:t>
      </w:r>
      <w:r>
        <w:rPr>
          <w:bCs/>
          <w:b/>
        </w:rPr>
        <w:t xml:space="preserve">Venezuela Caracas</w:t>
      </w:r>
      <w:r>
        <w:t xml:space="preserve">, one must first acknowledge the distinct challenges that characterize this market. Unlike developed economies where high-speed broadband and latest-generation devices are ubiquitous, the digital infrastructure in Venezuela has historically faced hurdles related to connectivity stability, hardware accessibility, and data affordability. For a business operating in</w:t>
      </w:r>
      <w:r>
        <w:t xml:space="preserve"> </w:t>
      </w:r>
      <w:r>
        <w:rPr>
          <w:bCs/>
          <w:b/>
        </w:rPr>
        <w:t xml:space="preserve">Venezuela Caracas</w:t>
      </w:r>
      <w:r>
        <w:t xml:space="preserve">, assuming standard user behavior or device capability is a strategic error that leads to high bounce rates and lost revenue.</w:t>
      </w:r>
    </w:p>
    <w:p>
      <w:pPr>
        <w:pStyle w:val="BodyText"/>
      </w:pPr>
      <w:r>
        <w:t xml:space="preserve">The</w:t>
      </w:r>
      <w:r>
        <w:t xml:space="preserve"> </w:t>
      </w:r>
      <w:r>
        <w:rPr>
          <w:bCs/>
          <w:b/>
        </w:rPr>
        <w:t xml:space="preserve">UX UI Designer</w:t>
      </w:r>
      <w:r>
        <w:t xml:space="preserve"> </w:t>
      </w:r>
      <w:r>
        <w:t xml:space="preserve">in this context acts not just as a visual artist, but as an empathetic problem-solver who understands the "frugal innovation" required by the local user. The designer must create interfaces that are lightweight, data-efficient, and functional even under intermittent network conditions. This requires a deep dive into User Experience research that goes beyond Western-centric assumptions. It involves understanding how Venezuelan users interact with mobile applications during power outages, how they navigate digital payment platforms amidst inflationary pressures, and how trust is built in digital transactions within a volatile economic environment.</w:t>
      </w:r>
    </w:p>
    <w:bookmarkEnd w:id="20"/>
    <w:bookmarkStart w:id="21" w:name="X774c054c794e868c522b1541955706ba1c889b3"/>
    <w:p>
      <w:pPr>
        <w:pStyle w:val="Heading2"/>
      </w:pPr>
      <w:r>
        <w:t xml:space="preserve">From Aesthetics to Functionality: The Evolution of Design</w:t>
      </w:r>
    </w:p>
    <w:p>
      <w:pPr>
        <w:pStyle w:val="FirstParagraph"/>
      </w:pPr>
      <w:r>
        <w:t xml:space="preserve">In the early days of digitization in</w:t>
      </w:r>
      <w:r>
        <w:t xml:space="preserve"> </w:t>
      </w:r>
      <w:r>
        <w:rPr>
          <w:bCs/>
          <w:b/>
        </w:rPr>
        <w:t xml:space="preserve">Venezuela Caracas</w:t>
      </w:r>
      <w:r>
        <w:t xml:space="preserve">, there was a prevailing notion that software products should simply mimic international standards. However, as the digital literacy rate has risen and local startups have emerged, there is a growing recognition that imported designs often fail to resonate with the local user base. This is where the expertise of an experienced</w:t>
      </w:r>
      <w:r>
        <w:t xml:space="preserve"> </w:t>
      </w:r>
      <w:r>
        <w:rPr>
          <w:bCs/>
          <w:b/>
        </w:rPr>
        <w:t xml:space="preserve">UX UI Designer</w:t>
      </w:r>
      <w:r>
        <w:t xml:space="preserve"> </w:t>
      </w:r>
      <w:r>
        <w:t xml:space="preserve">becomes paramount.</w:t>
      </w:r>
    </w:p>
    <w:p>
      <w:pPr>
        <w:pStyle w:val="BodyText"/>
      </w:pPr>
      <w:r>
        <w:t xml:space="preserve">A skilled designer in this region must prioritize functionality over frivolous aesthetics. For instance, optimizing images for lower bandwidth without compromising clarity is a critical technical skill. Furthermore, the User Interface (UI) must be intuitive enough to accommodate users who may be new to complex digital ecosystems. The</w:t>
      </w:r>
      <w:r>
        <w:t xml:space="preserve"> </w:t>
      </w:r>
      <w:r>
        <w:rPr>
          <w:bCs/>
          <w:b/>
        </w:rPr>
        <w:t xml:space="preserve">UX UI Designer</w:t>
      </w:r>
      <w:r>
        <w:t xml:space="preserve"> </w:t>
      </w:r>
      <w:r>
        <w:t xml:space="preserve">in Caracas often serves as an educator through design, using clear visual cues and simplified navigation paths to reduce cognitive load for the user. This approach ensures that technology becomes an enabler rather than a barrier.</w:t>
      </w:r>
    </w:p>
    <w:bookmarkEnd w:id="21"/>
    <w:bookmarkStart w:id="22" w:name="X18f491b8ba29e9d655ecdccf24428096fc1b9d7"/>
    <w:p>
      <w:pPr>
        <w:pStyle w:val="Heading2"/>
      </w:pPr>
      <w:r>
        <w:t xml:space="preserve">Economic Resilience Through Digital Transformation</w:t>
      </w:r>
    </w:p>
    <w:p>
      <w:pPr>
        <w:pStyle w:val="FirstParagraph"/>
      </w:pPr>
      <w:r>
        <w:t xml:space="preserve">The economic landscape of Venezuela has forced many traditional businesses to pivot toward digital channels as a means of survival and growth. E-commerce, fintech, and remote service platforms have seen explosive growth in</w:t>
      </w:r>
      <w:r>
        <w:t xml:space="preserve"> </w:t>
      </w:r>
      <w:r>
        <w:rPr>
          <w:bCs/>
          <w:b/>
        </w:rPr>
        <w:t xml:space="preserve">Venezuela Caracas</w:t>
      </w:r>
      <w:r>
        <w:t xml:space="preserve">. However, these sectors are highly competitive and sensitive to user friction. A poorly designed checkout process or a confusing login mechanism can be the difference between customer retention and churn.</w:t>
      </w:r>
    </w:p>
    <w:p>
      <w:pPr>
        <w:pStyle w:val="BodyText"/>
      </w:pPr>
      <w:r>
        <w:t xml:space="preserve">This is where the strategic value of UX/UI design is fully realized. By employing rigorous User Experience methodologies—such as A/B testing, heat mapping, and user journey mapping—the</w:t>
      </w:r>
      <w:r>
        <w:t xml:space="preserve"> </w:t>
      </w:r>
      <w:r>
        <w:rPr>
          <w:bCs/>
          <w:b/>
        </w:rPr>
        <w:t xml:space="preserve">UX UI Designer</w:t>
      </w:r>
      <w:r>
        <w:t xml:space="preserve"> </w:t>
      </w:r>
      <w:r>
        <w:t xml:space="preserve">helps businesses identify pain points in their digital products. In the context of</w:t>
      </w:r>
      <w:r>
        <w:t xml:space="preserve"> </w:t>
      </w:r>
      <w:r>
        <w:rPr>
          <w:bCs/>
          <w:b/>
        </w:rPr>
        <w:t xml:space="preserve">Venezuela Caracas</w:t>
      </w:r>
      <w:r>
        <w:t xml:space="preserve">, this might mean redesigning a payment gateway to support multiple local currency options or integrating WhatsApp-based support systems, which are deeply ingrained in Venezuelan communication culture. The designer’s ability to blend technical proficiency with cultural intelligence allows companies to create products that feel "local" and trustworthy.</w:t>
      </w:r>
    </w:p>
    <w:bookmarkEnd w:id="22"/>
    <w:bookmarkStart w:id="23" w:name="X05ec555e89f100b6ed882eebd34e53dbc3ae890"/>
    <w:p>
      <w:pPr>
        <w:pStyle w:val="Heading2"/>
      </w:pPr>
      <w:r>
        <w:t xml:space="preserve">Cultural Empathy and Human-Centered Design</w:t>
      </w:r>
    </w:p>
    <w:p>
      <w:pPr>
        <w:pStyle w:val="FirstParagraph"/>
      </w:pPr>
      <w:r>
        <w:t xml:space="preserve">Design is inherently human-centered. In</w:t>
      </w:r>
      <w:r>
        <w:t xml:space="preserve"> </w:t>
      </w:r>
      <w:r>
        <w:rPr>
          <w:bCs/>
          <w:b/>
        </w:rPr>
        <w:t xml:space="preserve">Venezuela Caracas</w:t>
      </w:r>
      <w:r>
        <w:t xml:space="preserve">, this principle must be adapted to reflect the specific cultural nuances of its citizens. Venezuelans are known for their creativity, adaptability, and strong social connections. A successful UX/UI design strategy leverages these traits.</w:t>
      </w:r>
    </w:p>
    <w:p>
      <w:pPr>
        <w:pStyle w:val="BodyText"/>
      </w:pPr>
      <w:r>
        <w:t xml:space="preserve">The</w:t>
      </w:r>
      <w:r>
        <w:t xml:space="preserve"> </w:t>
      </w:r>
      <w:r>
        <w:rPr>
          <w:bCs/>
          <w:b/>
        </w:rPr>
        <w:t xml:space="preserve">UX UI Designer</w:t>
      </w:r>
      <w:r>
        <w:t xml:space="preserve"> </w:t>
      </w:r>
      <w:r>
        <w:t xml:space="preserve">must create interfaces that foster community and trust. For example, incorporating social proof elements, such as user reviews or community badges, can significantly enhance engagement in the Venezuelan market. Additionally, the visual language used in UI design should be inclusive and representative of local demographics. When users see themselves reflected in the digital spaces they inhabit, their emotional connection to the brand deepens. This emotional resonance is a powerful tool for brands trying to establish long-term loyalty in a market where trust is often scarce.</w:t>
      </w:r>
    </w:p>
    <w:bookmarkEnd w:id="23"/>
    <w:bookmarkStart w:id="24" w:name="X05d31e12e40d38190c14e7d2a372392dcde0192"/>
    <w:p>
      <w:pPr>
        <w:pStyle w:val="Heading2"/>
      </w:pPr>
      <w:r>
        <w:t xml:space="preserve">The Future Outlook: Talent Development and Global Integration</w:t>
      </w:r>
    </w:p>
    <w:p>
      <w:pPr>
        <w:pStyle w:val="FirstParagraph"/>
      </w:pPr>
      <w:r>
        <w:t xml:space="preserve">As</w:t>
      </w:r>
      <w:r>
        <w:t xml:space="preserve"> </w:t>
      </w:r>
      <w:r>
        <w:rPr>
          <w:bCs/>
          <w:b/>
        </w:rPr>
        <w:t xml:space="preserve">Venezuela Caracas</w:t>
      </w:r>
      <w:r>
        <w:t xml:space="preserve"> </w:t>
      </w:r>
      <w:r>
        <w:t xml:space="preserve">continues to navigate its complex economic trajectory, the demand for high-quality digital products will only increase. This has led to a surge in the need for professional</w:t>
      </w:r>
      <w:r>
        <w:t xml:space="preserve"> </w:t>
      </w:r>
      <w:r>
        <w:rPr>
          <w:bCs/>
          <w:b/>
        </w:rPr>
        <w:t xml:space="preserve">UX UI Designer</w:t>
      </w:r>
      <w:r>
        <w:t xml:space="preserve"> </w:t>
      </w:r>
      <w:r>
        <w:t xml:space="preserve">talent. Local universities and private institutions are increasingly incorporating design thinking into their curricula, aiming to produce graduates who are not only technically proficient but also culturally aware.</w:t>
      </w:r>
    </w:p>
    <w:p>
      <w:pPr>
        <w:pStyle w:val="BodyText"/>
      </w:pPr>
      <w:r>
        <w:t xml:space="preserve">Moreover, many Venezuelan designers are gaining international recognition for their ability to solve complex problems under constraints. This global visibility presents an opportunity for</w:t>
      </w:r>
      <w:r>
        <w:t xml:space="preserve"> </w:t>
      </w:r>
      <w:r>
        <w:rPr>
          <w:bCs/>
          <w:b/>
        </w:rPr>
        <w:t xml:space="preserve">Venezuela Caracas</w:t>
      </w:r>
      <w:r>
        <w:t xml:space="preserve"> </w:t>
      </w:r>
      <w:r>
        <w:t xml:space="preserve">to position itself as a hub of creative talent. By fostering a robust local ecosystem that supports UX/UI professionals, the city can attract foreign investment and drive domestic innovation. The</w:t>
      </w:r>
      <w:r>
        <w:t xml:space="preserve"> </w:t>
      </w:r>
      <w:r>
        <w:rPr>
          <w:bCs/>
          <w:b/>
        </w:rPr>
        <w:t xml:space="preserve">UX UI Designer</w:t>
      </w:r>
      <w:r>
        <w:t xml:space="preserve"> </w:t>
      </w:r>
      <w:r>
        <w:t xml:space="preserve">becomes a bridge connecting local needs with global best practices, ensuring that Venezuelan digital products are competitive on an international stage.</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UX UI Designer</w:t>
      </w:r>
      <w:r>
        <w:t xml:space="preserve"> </w:t>
      </w:r>
      <w:r>
        <w:t xml:space="preserve">in</w:t>
      </w:r>
      <w:r>
        <w:t xml:space="preserve"> </w:t>
      </w:r>
      <w:r>
        <w:rPr>
          <w:bCs/>
          <w:b/>
        </w:rPr>
        <w:t xml:space="preserve">Venezuela Caracas</w:t>
      </w:r>
      <w:r>
        <w:t xml:space="preserve"> </w:t>
      </w:r>
      <w:r>
        <w:t xml:space="preserve">is multifaceted and critical. It is not merely about making applications look good; it is about creating accessible, efficient, and culturally relevant digital experiences that empower users amidst challenging circumstances. As the digital economy expands in the region, those who prioritize user experience will be the ones to lead market growth. For businesses operating in</w:t>
      </w:r>
      <w:r>
        <w:t xml:space="preserve"> </w:t>
      </w:r>
      <w:r>
        <w:rPr>
          <w:bCs/>
          <w:b/>
        </w:rPr>
        <w:t xml:space="preserve">Venezuela Caracas</w:t>
      </w:r>
      <w:r>
        <w:t xml:space="preserve">, investing in top-tier UX/UI design is not an optional luxury but a strategic necessity. It is through thoughtful, empathetic, and rigorous design that technology can truly serve the people of Caracas, driving progress and fostering resilience in an ever-changing world.</w:t>
      </w:r>
    </w:p>
    <w:p>
      <w:pPr>
        <w:pStyle w:val="BodyText"/>
      </w:pPr>
      <w:r>
        <w:rPr>
          <w:bCs/>
          <w:b/>
        </w:rPr>
        <w:t xml:space="preserve">Summary:</w:t>
      </w:r>
      <w:r>
        <w:t xml:space="preserve"> </w:t>
      </w:r>
      <w:r>
        <w:t xml:space="preserve">The synergy between skilled UX/UI design principles and the specific socio-economic realities of Venezuela Caracas creates a unique opportunity for digital innovation. By focusing on efficiency, cultural empathy, and trust-building, designers play a pivotal role in shaping the future of commerce and communication in the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UX/UI Design in Venezuela: A Case Study for Caracas</dc:title>
  <dc:creator/>
  <cp:keywords/>
  <dcterms:created xsi:type="dcterms:W3CDTF">2026-07-29T17:16:59Z</dcterms:created>
  <dcterms:modified xsi:type="dcterms:W3CDTF">2026-07-29T17:16:59Z</dcterms:modified>
</cp:coreProperties>
</file>

<file path=docProps/custom.xml><?xml version="1.0" encoding="utf-8"?>
<Properties xmlns="http://schemas.openxmlformats.org/officeDocument/2006/custom-properties" xmlns:vt="http://schemas.openxmlformats.org/officeDocument/2006/docPropsVTypes"/>
</file>