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Digital</w:t>
      </w:r>
      <w:r>
        <w:t xml:space="preserve"> </w:t>
      </w:r>
      <w:r>
        <w:t xml:space="preserve">Frontier:</w:t>
      </w:r>
      <w:r>
        <w:t xml:space="preserve"> </w:t>
      </w:r>
      <w:r>
        <w:t xml:space="preserve">An</w:t>
      </w:r>
      <w:r>
        <w:t xml:space="preserve"> </w:t>
      </w:r>
      <w:r>
        <w:t xml:space="preserve">Essay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Vietnam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bookmarkStart w:id="20" w:name="the-digital-frontier"/>
    <w:p>
      <w:pPr>
        <w:pStyle w:val="Heading1"/>
      </w:pPr>
      <w:r>
        <w:t xml:space="preserve">The Digital Frontier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Digital Frontier: An Essay on the UX UI Designer in Vietnam Ho Chi Minh City</dc:title>
  <dc:creator/>
  <dc:language>en</dc:language>
  <cp:keywords/>
  <dcterms:created xsi:type="dcterms:W3CDTF">2026-09-28T00:23:26Z</dcterms:created>
  <dcterms:modified xsi:type="dcterms:W3CDTF">2026-09-28T00:23:26Z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