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Iran,</w:t>
      </w:r>
      <w:r>
        <w:t xml:space="preserve"> </w:t>
      </w:r>
      <w:r>
        <w:t xml:space="preserve">Tehran</w:t>
      </w:r>
    </w:p>
    <w:bookmarkStart w:id="26" w:name="X0140a0ffc37a9570c972b7eabbaa94d5217d5cf"/>
    <w:p>
      <w:pPr>
        <w:pStyle w:val="Heading1"/>
      </w:pPr>
      <w:r>
        <w:t xml:space="preserve">The Cinematic Soul of a City: The Role and Resilience of the Videographer in Iran, Tehran</w:t>
      </w:r>
    </w:p>
    <w:p>
      <w:pPr>
        <w:pStyle w:val="FirstParagraph"/>
      </w:pPr>
      <w:r>
        <w:t xml:space="preserve">In the vast and complex tapestry of modern media production, few roles are as pivotal or as culturally resonant as that of the videographer. Nowhere is this more evident than in Iran, specifically within its pulsating capital city of Tehran. To understand the function of a</w:t>
      </w:r>
      <w:r>
        <w:t xml:space="preserve"> </w:t>
      </w:r>
      <w:r>
        <w:rPr>
          <w:bCs/>
          <w:b/>
        </w:rPr>
        <w:t xml:space="preserve">Videographer</w:t>
      </w:r>
      <w:r>
        <w:t xml:space="preserve"> </w:t>
      </w:r>
      <w:r>
        <w:t xml:space="preserve">in this specific geopolitical and cultural context is to understand a unique intersection of art, resistance, documentation, and commercial necessity. Tehran is not merely a backdrop; it is an active character in every frame captured by those who wield cameras with intentionality and skill.</w:t>
      </w:r>
    </w:p>
    <w:bookmarkStart w:id="20" w:name="the-visual-landscape-of-tehran"/>
    <w:p>
      <w:pPr>
        <w:pStyle w:val="Heading2"/>
      </w:pPr>
      <w:r>
        <w:t xml:space="preserve">The Visual Landscape of Tehran</w:t>
      </w:r>
    </w:p>
    <w:p>
      <w:pPr>
        <w:pStyle w:val="FirstParagraph"/>
      </w:pPr>
      <w:r>
        <w:t xml:space="preserve">Tehran presents a paradoxical visual identity that demands the artistic sensitivity of its</w:t>
      </w:r>
      <w:r>
        <w:t xml:space="preserve"> </w:t>
      </w:r>
      <w:r>
        <w:rPr>
          <w:bCs/>
          <w:b/>
        </w:rPr>
        <w:t xml:space="preserve">Videographer</w:t>
      </w:r>
      <w:r>
        <w:t xml:space="preserve">. It is a city of stark contrasts, where ancient Persian architecture stands shoulder-to-shoulder with brutalist modernism and hyper-modern skyscrapers piercing the smoggy skyline. For a videographer operating in this environment, the challenge lies not just in technical proficiency but in narrative curation. The narrow alleys of the historic Grand Bazaar offer textures of gold, spice, and human intimacy that are unparalleled. Conversely, the wide boulevards and modern cafes of Vanak or Elahiyeh present a sleeker, more contemporary aesthetic.</w:t>
      </w:r>
    </w:p>
    <w:p>
      <w:pPr>
        <w:pStyle w:val="BodyText"/>
      </w:pPr>
      <w:r>
        <w:t xml:space="preserve">The role of the videographer in</w:t>
      </w:r>
      <w:r>
        <w:t xml:space="preserve"> </w:t>
      </w:r>
      <w:r>
        <w:rPr>
          <w:bCs/>
          <w:b/>
        </w:rPr>
        <w:t xml:space="preserve">Iran Tehran</w:t>
      </w:r>
      <w:r>
        <w:t xml:space="preserve"> </w:t>
      </w:r>
      <w:r>
        <w:t xml:space="preserve">is to bridge these gaps. Whether capturing a traditional wedding procession winding through crowded streets or filming a corporate interview in a high-rise office, the professional must navigate the city’s chaotic energy. The ambient noise, the vibrant street life, and the distinct lighting conditions—often harsh due to the plateau climate—require adaptation. A skilled videographer does not fight these elements but incorporates them into their storytelling, using shadows and light to convey mood.</w:t>
      </w:r>
    </w:p>
    <w:bookmarkEnd w:id="20"/>
    <w:bookmarkStart w:id="21" w:name="cultural-nuance-and-sensitivity"/>
    <w:p>
      <w:pPr>
        <w:pStyle w:val="Heading2"/>
      </w:pPr>
      <w:r>
        <w:t xml:space="preserve">Cultural Nuance and Sensitivity</w:t>
      </w:r>
    </w:p>
    <w:p>
      <w:pPr>
        <w:pStyle w:val="FirstParagraph"/>
      </w:pPr>
      <w:r>
        <w:t xml:space="preserve">In</w:t>
      </w:r>
      <w:r>
        <w:t xml:space="preserve"> </w:t>
      </w:r>
      <w:r>
        <w:rPr>
          <w:bCs/>
          <w:b/>
        </w:rPr>
        <w:t xml:space="preserve">Iran Tehran</w:t>
      </w:r>
      <w:r>
        <w:t xml:space="preserve">, social norms play a critical role in video production. The</w:t>
      </w:r>
      <w:r>
        <w:t xml:space="preserve"> </w:t>
      </w:r>
      <w:r>
        <w:rPr>
          <w:bCs/>
          <w:b/>
        </w:rPr>
        <w:t xml:space="preserve">Videographer</w:t>
      </w:r>
      <w:r>
        <w:t xml:space="preserve"> </w:t>
      </w:r>
      <w:r>
        <w:t xml:space="preserve">must possess an acute awareness of cultural sensitivities. This goes beyond technical camera work; it involves understanding the unspoken rules of public interaction, gender dynamics in framing, and the significance of religious and national symbols. In a society where visual media is subject to regulatory frameworks, the videographer often acts as a mediator between artistic expression and legal compliance.</w:t>
      </w:r>
    </w:p>
    <w:p>
      <w:pPr>
        <w:pStyle w:val="BodyText"/>
      </w:pPr>
      <w:r>
        <w:t xml:space="preserve">This dynamic creates a unique creative pressure. It forces many</w:t>
      </w:r>
      <w:r>
        <w:t xml:space="preserve"> </w:t>
      </w:r>
      <w:r>
        <w:rPr>
          <w:bCs/>
          <w:b/>
        </w:rPr>
        <w:t xml:space="preserve">Videographer</w:t>
      </w:r>
      <w:r>
        <w:t xml:space="preserve">s in</w:t>
      </w:r>
      <w:r>
        <w:t xml:space="preserve"> </w:t>
      </w:r>
      <w:r>
        <w:rPr>
          <w:bCs/>
          <w:b/>
        </w:rPr>
        <w:t xml:space="preserve">Iran Tehran</w:t>
      </w:r>
      <w:r>
        <w:t xml:space="preserve"> </w:t>
      </w:r>
      <w:r>
        <w:t xml:space="preserve">to develop highly metaphorical and poetic styles of storytelling. Instead of explicit statement, there is often a reliance on symbolism, nature shots (such as the Alborz mountains looming in the background), and intimate close-ups that convey emotion without violating societal constraints. This has led to a rich tradition of subtle visual poetry within Iranian independent cinema and documentary work.</w:t>
      </w:r>
    </w:p>
    <w:bookmarkEnd w:id="21"/>
    <w:bookmarkStart w:id="22" w:name="X71e15aed0b38c4a51f43f32e7a8b4f629d16616"/>
    <w:p>
      <w:pPr>
        <w:pStyle w:val="Heading2"/>
      </w:pPr>
      <w:r>
        <w:t xml:space="preserve">The Rise of Digital Media and Commercial Demand</w:t>
      </w:r>
    </w:p>
    <w:p>
      <w:pPr>
        <w:pStyle w:val="FirstParagraph"/>
      </w:pPr>
      <w:r>
        <w:t xml:space="preserve">In recent years, the demand for high-quality video content in</w:t>
      </w:r>
      <w:r>
        <w:t xml:space="preserve"> </w:t>
      </w:r>
      <w:r>
        <w:rPr>
          <w:bCs/>
          <w:b/>
        </w:rPr>
        <w:t xml:space="preserve">Iran Tehran</w:t>
      </w:r>
      <w:r>
        <w:t xml:space="preserve"> </w:t>
      </w:r>
      <w:r>
        <w:t xml:space="preserve">has exploded, driven by the proliferation of social media platforms such as Instagram, Telegram, and local alternatives. Small businesses, fashion brands, and tech startups are increasingly recognizing the power of video to engage audiences. Consequently,</w:t>
      </w:r>
      <w:hyperlink w:anchor="note1">
        <w:r>
          <w:rPr>
            <w:rStyle w:val="Hyperlink"/>
          </w:rPr>
          <w:t xml:space="preserve">1</w:t>
        </w:r>
      </w:hyperlink>
      <w:r>
        <w:t xml:space="preserve">Note 1: The digital media landscape in Iran is rapidly evolving.</w:t>
      </w:r>
      <w:r>
        <w:t xml:space="preserve"> </w:t>
      </w:r>
      <w:r>
        <w:t xml:space="preserve">the role of the professional</w:t>
      </w:r>
      <w:r>
        <w:t xml:space="preserve"> </w:t>
      </w:r>
      <w:r>
        <w:rPr>
          <w:bCs/>
          <w:b/>
        </w:rPr>
        <w:t xml:space="preserve">Videographer</w:t>
      </w:r>
      <w:r>
        <w:t xml:space="preserve"> </w:t>
      </w:r>
      <w:r>
        <w:t xml:space="preserve">has shifted from occasional event coverage to a constant presence in the commercial sector.</w:t>
      </w:r>
    </w:p>
    <w:p>
      <w:pPr>
        <w:pStyle w:val="BodyText"/>
      </w:pPr>
      <w:r>
        <w:t xml:space="preserve">A videographer in Tehran today is often expected to be a multi-disciplinary artist. They must be adept at drone operation (where permitted), color grading, sound design, and editing. The competitive market in</w:t>
      </w:r>
      <w:r>
        <w:t xml:space="preserve"> </w:t>
      </w:r>
      <w:r>
        <w:rPr>
          <w:bCs/>
          <w:b/>
        </w:rPr>
        <w:t xml:space="preserve">Iran Tehran</w:t>
      </w:r>
      <w:r>
        <w:t xml:space="preserve"> </w:t>
      </w:r>
      <w:r>
        <w:t xml:space="preserve">means that clients expect cinematic quality even for short-form content intended for mobile viewing. This has raised the overall standard of production values in the city.</w:t>
      </w:r>
    </w:p>
    <w:bookmarkEnd w:id="22"/>
    <w:bookmarkStart w:id="23" w:name="Xfb4f61be374dbd5010b59126665e495e563ca6a"/>
    <w:p>
      <w:pPr>
        <w:pStyle w:val="Heading2"/>
      </w:pPr>
      <w:r>
        <w:t xml:space="preserve">Tehran as a Hub for Documentary Storytelling</w:t>
      </w:r>
    </w:p>
    <w:p>
      <w:pPr>
        <w:pStyle w:val="FirstParagraph"/>
      </w:pPr>
      <w:r>
        <w:t xml:space="preserve">Beyond commercial work, the</w:t>
      </w:r>
      <w:r>
        <w:t xml:space="preserve"> </w:t>
      </w:r>
      <w:r>
        <w:rPr>
          <w:bCs/>
          <w:b/>
        </w:rPr>
        <w:t xml:space="preserve">Videographer</w:t>
      </w:r>
      <w:r>
        <w:t xml:space="preserve"> </w:t>
      </w:r>
      <w:r>
        <w:t xml:space="preserve">in</w:t>
      </w:r>
      <w:r>
        <w:t xml:space="preserve"> </w:t>
      </w:r>
      <w:r>
        <w:rPr>
          <w:bCs/>
          <w:b/>
        </w:rPr>
        <w:t xml:space="preserve">Iran Tehran</w:t>
      </w:r>
      <w:r>
        <w:t xml:space="preserve"> </w:t>
      </w:r>
      <w:r>
        <w:t xml:space="preserve">plays a crucial role in documentary filmmaking. There is a deep desire among both locals and international audiences to understand the human stories behind the headlines. Videographers who specialize in documentaries often become historians of their time, capturing street protests, artistic movements, youth culture, and daily resilience.</w:t>
      </w:r>
    </w:p>
    <w:p>
      <w:pPr>
        <w:pStyle w:val="BodyText"/>
      </w:pPr>
      <w:r>
        <w:t xml:space="preserve">This aspect of videography requires immense dedication and courage. It involves building trust with subjects who may be hesitant to speak on camera due to privacy concerns. In this context,</w:t>
      </w:r>
      <w:hyperlink w:anchor="note2">
        <w:r>
          <w:rPr>
            <w:rStyle w:val="Hyperlink"/>
          </w:rPr>
          <w:t xml:space="preserve">2</w:t>
        </w:r>
      </w:hyperlink>
      <w:r>
        <w:t xml:space="preserve">Note 2: Trust is the currency of documentary filmmaking.</w:t>
      </w:r>
      <w:r>
        <w:t xml:space="preserve"> </w:t>
      </w:r>
      <w:r>
        <w:t xml:space="preserve">the</w:t>
      </w:r>
      <w:r>
        <w:t xml:space="preserve"> </w:t>
      </w:r>
      <w:r>
        <w:rPr>
          <w:bCs/>
          <w:b/>
        </w:rPr>
        <w:t xml:space="preserve">Videographer</w:t>
      </w:r>
      <w:r>
        <w:t xml:space="preserve"> </w:t>
      </w:r>
      <w:r>
        <w:t xml:space="preserve">becomes an confidant and a witness. The footage collected in</w:t>
      </w:r>
      <w:r>
        <w:t xml:space="preserve"> </w:t>
      </w:r>
      <w:r>
        <w:rPr>
          <w:bCs/>
          <w:b/>
        </w:rPr>
        <w:t xml:space="preserve">Iran Tehran</w:t>
      </w:r>
      <w:r>
        <w:t xml:space="preserve"> </w:t>
      </w:r>
      <w:r>
        <w:t xml:space="preserve">often carries a weight of truth that transcends entertainment, serving as archival evidence of social change and cultural preservation.</w:t>
      </w:r>
    </w:p>
    <w:bookmarkEnd w:id="23"/>
    <w:bookmarkStart w:id="24" w:name="the-future-of-videography-in-the-city"/>
    <w:p>
      <w:pPr>
        <w:pStyle w:val="Heading2"/>
      </w:pPr>
      <w:r>
        <w:t xml:space="preserve">The Future of Videography in the City</w:t>
      </w:r>
    </w:p>
    <w:p>
      <w:pPr>
        <w:pStyle w:val="FirstParagraph"/>
      </w:pPr>
      <w:r>
        <w:t xml:space="preserve">Looking forward, the trajectory for videographers in</w:t>
      </w:r>
      <w:r>
        <w:t xml:space="preserve"> </w:t>
      </w:r>
      <w:r>
        <w:rPr>
          <w:bCs/>
          <w:b/>
        </w:rPr>
        <w:t xml:space="preserve">Iran Tehran</w:t>
      </w:r>
      <w:r>
        <w:t xml:space="preserve"> </w:t>
      </w:r>
      <w:r>
        <w:t xml:space="preserve">points toward greater technological integration. With increasing access to high-end cameras, stabilizers, and editing software via unofficial markets or international travel by filmmakers, the technical gap between local talent and global standards is closing. However,</w:t>
      </w:r>
      <w:hyperlink w:anchor="note3">
        <w:r>
          <w:rPr>
            <w:rStyle w:val="Hyperlink"/>
          </w:rPr>
          <w:t xml:space="preserve">3</w:t>
        </w:r>
      </w:hyperlink>
      <w:r>
        <w:t xml:space="preserve">Note 3: Access to technology does not equate to access to distribution.</w:t>
      </w:r>
      <w:r>
        <w:t xml:space="preserve"> </w:t>
      </w:r>
      <w:r>
        <w:t xml:space="preserve">the challenge remains in distribution and monetization due to international sanctions and internet restrictions.</w:t>
      </w:r>
    </w:p>
    <w:p>
      <w:pPr>
        <w:pStyle w:val="BodyText"/>
      </w:pPr>
      <w:r>
        <w:t xml:space="preserve">Despite these hurdles, the spirit of creation in</w:t>
      </w:r>
      <w:r>
        <w:t xml:space="preserve"> </w:t>
      </w:r>
      <w:r>
        <w:rPr>
          <w:bCs/>
          <w:b/>
        </w:rPr>
        <w:t xml:space="preserve">Iran Tehran</w:t>
      </w:r>
      <w:r>
        <w:t xml:space="preserve"> </w:t>
      </w:r>
      <w:r>
        <w:t xml:space="preserve">remains unbroken. The</w:t>
      </w:r>
      <w:r>
        <w:t xml:space="preserve"> </w:t>
      </w:r>
      <w:r>
        <w:rPr>
          <w:bCs/>
          <w:b/>
        </w:rPr>
        <w:t xml:space="preserve">Videographer</w:t>
      </w:r>
      <w:r>
        <w:t xml:space="preserve"> </w:t>
      </w:r>
      <w:r>
        <w:t xml:space="preserve">continues to be a vital storyteller, capturing the essence of a city that is perpetually in motion. Whether through advertising, art-house cinema, or digital vlogs,</w:t>
      </w:r>
      <w:hyperlink w:anchor="note4">
        <w:r>
          <w:rPr>
            <w:rStyle w:val="Hyperlink"/>
          </w:rPr>
          <w:t xml:space="preserve">4</w:t>
        </w:r>
      </w:hyperlink>
      <w:r>
        <w:t xml:space="preserve">Note 4: Digital platforms are becoming vital outlets for Iranian creatives.</w:t>
      </w:r>
      <w:r>
        <w:t xml:space="preserve"> </w:t>
      </w:r>
      <w:r>
        <w:t xml:space="preserve">these professionals contribute to a vibrant visual culture that challenges stereotypes and showcases the depth of Persian life.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Videographer</w:t>
      </w:r>
      <w:r>
        <w:t xml:space="preserve"> </w:t>
      </w:r>
      <w:r>
        <w:t xml:space="preserve">in</w:t>
      </w:r>
      <w:r>
        <w:t xml:space="preserve"> </w:t>
      </w:r>
      <w:r>
        <w:rPr>
          <w:bCs/>
          <w:b/>
        </w:rPr>
        <w:t xml:space="preserve">Iran Tehran</w:t>
      </w:r>
      <w:r>
        <w:t xml:space="preserve"> </w:t>
      </w:r>
      <w:r>
        <w:t xml:space="preserve">is far more than a technician holding a camera. They are cultural interpreters, commercial architects, and historical documentarians. Operating at the intersection of tradition and modernity,</w:t>
      </w:r>
      <w:hyperlink w:anchor="note5">
        <w:r>
          <w:rPr>
            <w:rStyle w:val="Hyperlink"/>
          </w:rPr>
          <w:t xml:space="preserve">5</w:t>
        </w:r>
      </w:hyperlink>
      <w:r>
        <w:t xml:space="preserve">Note 5: The interplay of old and new defines Tehran's aesthetic.</w:t>
      </w:r>
      <w:r>
        <w:t xml:space="preserve"> </w:t>
      </w:r>
      <w:r>
        <w:t xml:space="preserve">they navigate a complex landscape to produce images that resonate deeply. As</w:t>
      </w:r>
      <w:r>
        <w:t xml:space="preserve"> </w:t>
      </w:r>
      <w:r>
        <w:rPr>
          <w:bCs/>
          <w:b/>
        </w:rPr>
        <w:t xml:space="preserve">Iran Tehran</w:t>
      </w:r>
      <w:r>
        <w:t xml:space="preserve"> </w:t>
      </w:r>
      <w:r>
        <w:t xml:space="preserve">continues to evolve on the global stage, the work of its videographers will remain essential in shaping how the city sees itself and is seen by others. Their lenses capture not just light and shadow, but the very soul of a resilient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Videographer in Iran, Tehran</dc:title>
  <dc:creator/>
  <dc:language>en</dc:language>
  <cp:keywords/>
  <dcterms:created xsi:type="dcterms:W3CDTF">2026-07-29T05:01:28Z</dcterms:created>
  <dcterms:modified xsi:type="dcterms:W3CDTF">2026-07-29T05:01:28Z</dcterms:modified>
</cp:coreProperties>
</file>

<file path=docProps/custom.xml><?xml version="1.0" encoding="utf-8"?>
<Properties xmlns="http://schemas.openxmlformats.org/officeDocument/2006/custom-properties" xmlns:vt="http://schemas.openxmlformats.org/officeDocument/2006/docPropsVTypes"/>
</file>