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Japan,</w:t>
      </w:r>
      <w:r>
        <w:t xml:space="preserve"> </w:t>
      </w:r>
      <w:r>
        <w:t xml:space="preserve">Osaka</w:t>
      </w:r>
    </w:p>
    <w:bookmarkStart w:id="20" w:name="X1303ddc323d107d96ddb06a8b2fe411b1fd5a12"/>
    <w:p>
      <w:pPr>
        <w:pStyle w:val="Heading1"/>
      </w:pPr>
      <w:r>
        <w:t xml:space="preserve">The Art of Visual Storytelling: The Essential Role of a Videographer in Japan, Osaka</w:t>
      </w:r>
    </w:p>
    <w:p>
      <w:pPr>
        <w:pStyle w:val="FirstParagraph"/>
      </w:pPr>
      <w:r>
        <w:t xml:space="preserve">In the contemporary digital landscape, visual media has transcended mere entertainment to become the primary language of communication. Within this vast ecosystem, the</w:t>
      </w:r>
      <w:r>
        <w:t xml:space="preserve"> </w:t>
      </w:r>
      <w:r>
        <w:rPr>
          <w:bCs/>
          <w:b/>
        </w:rPr>
        <w:t xml:space="preserve">Videographer</w:t>
      </w:r>
      <w:r>
        <w:t xml:space="preserve"> </w:t>
      </w:r>
      <w:r>
        <w:t xml:space="preserve">serves as both an artist and a technician, capturing fleeting moments and transforming them into enduring narratives. However, no location offers as rich a tapestry for visual storytelling as Osaka in</w:t>
      </w:r>
      <w:r>
        <w:t xml:space="preserve"> </w:t>
      </w:r>
      <w:r>
        <w:rPr>
          <w:bCs/>
          <w:b/>
        </w:rPr>
        <w:t xml:space="preserve">Japan</w:t>
      </w:r>
      <w:r>
        <w:t xml:space="preserve">. To understand the significance of hiring a skilled videographer in this specific context is to appreciate the unique interplay between ancient tradition and hyper-modernity that defines the Kansai region.</w:t>
      </w:r>
    </w:p>
    <w:p>
      <w:pPr>
        <w:pStyle w:val="BodyText"/>
      </w:pPr>
      <w:r>
        <w:rPr>
          <w:bCs/>
          <w:b/>
        </w:rPr>
        <w:t xml:space="preserve">Japan</w:t>
      </w:r>
      <w:r>
        <w:t xml:space="preserve">, particularly its second-largest city, Osaka, presents a paradoxical aesthetic that challenges and inspires creators simultaneously. On one hand, there is the profound silence of historic shrines like Sumiyoshi Taisha or Shitennoji Temple, where wooden structures have stood for centuries against the backdrop of changing seasons. On the other hand, there is the neon-drenched chaos of Dotonbori and Namba, where giant mechanical cats wave at passersby and vibrant advertisements compete for attention in a cacophony of light. A proficient</w:t>
      </w:r>
      <w:r>
        <w:t xml:space="preserve"> </w:t>
      </w:r>
      <w:r>
        <w:rPr>
          <w:bCs/>
          <w:b/>
        </w:rPr>
        <w:t xml:space="preserve">Videographer</w:t>
      </w:r>
      <w:r>
        <w:t xml:space="preserve"> </w:t>
      </w:r>
      <w:r>
        <w:t xml:space="preserve">understands that capturing this dichotomy requires more than just high-resolution cameras; it demands an intuitive understanding of pacing, lighting, and cultural nuance.</w:t>
      </w:r>
    </w:p>
    <w:p>
      <w:pPr>
        <w:pStyle w:val="BodyText"/>
      </w:pPr>
      <w:r>
        <w:t xml:space="preserve">The role of a videographer extends far beyond simply recording events or products. In Osaka, the atmosphere is thick with energy and warmth. Known as "Japan's Kitchen," Osaka has a culinary reputation that is inseparable from its visual identity. The sizzle of takoyaki, the steam rising from hot bowls of ramen in Kuromon Ichiba Market, and the intricate plating of kaiseki cuisine are all visual experiences that require technical expertise to convey effectively. A</w:t>
      </w:r>
      <w:r>
        <w:t xml:space="preserve"> </w:t>
      </w:r>
      <w:r>
        <w:rPr>
          <w:bCs/>
          <w:b/>
        </w:rPr>
        <w:t xml:space="preserve">Videographer</w:t>
      </w:r>
      <w:r>
        <w:t xml:space="preserve"> </w:t>
      </w:r>
      <w:r>
        <w:t xml:space="preserve">specializing in this region must master macro photography techniques to capture the texture of food while maintaining enough depth to include the bustling environment of the restaurant or market around it. This ability tells a story not just of what is being eaten, but of where and how it is enjoyed.</w:t>
      </w:r>
    </w:p>
    <w:p>
      <w:pPr>
        <w:pStyle w:val="BodyText"/>
      </w:pPr>
      <w:r>
        <w:t xml:space="preserve">Furthermore, cultural sensitivity is a paramount skill for any videographer operating in</w:t>
      </w:r>
      <w:r>
        <w:t xml:space="preserve"> </w:t>
      </w:r>
      <w:r>
        <w:rPr>
          <w:bCs/>
          <w:b/>
        </w:rPr>
        <w:t xml:space="preserve">Japan</w:t>
      </w:r>
      <w:r>
        <w:t xml:space="preserve">. The concept of "Omotenashi," or Japanese hospitality, emphasizes respect and consideration. A videographer must navigate public spaces with grace, ensuring that their presence does not disrupt the solemnity of a shrine visit or the privacy of local residents. This requires a nuanced approach to framing and movement. For instance, when filming in the traditional districts like Shinsekai, the videographer must balance the gritty, retro aesthetic of the neighborhood with respect for its history and inhabitants. The footage produced should feel immersive rather than intrusive, allowing viewers to feel as though they are walking alongside their subjects.</w:t>
      </w:r>
    </w:p>
    <w:p>
      <w:pPr>
        <w:pStyle w:val="BodyText"/>
      </w:pPr>
      <w:r>
        <w:t xml:space="preserve">The technical demands of videography in Osaka are equally complex. The city’s infrastructure offers unique lighting challenges and opportunities. Nighttime photography in Dotonbori involves managing high-contrast scenes where bright neon signs clash with dark alleyways. A skilled</w:t>
      </w:r>
      <w:r>
        <w:t xml:space="preserve"> </w:t>
      </w:r>
      <w:r>
        <w:rPr>
          <w:bCs/>
          <w:b/>
        </w:rPr>
        <w:t xml:space="preserve">Videographer</w:t>
      </w:r>
      <w:r>
        <w:t xml:space="preserve"> </w:t>
      </w:r>
      <w:r>
        <w:t xml:space="preserve">utilizes advanced post-processing techniques, such as color grading, to unify these disparate elements into a cohesive visual narrative. They might choose to emphasize the cool blues of the river reflections against the warm oranges of street food stalls, creating a complementary palette that enhances emotional resonance. This artistic direction is crucial for branding purposes, whether for tourism boards looking to attract visitors or local businesses aiming to showcase their unique charm.</w:t>
      </w:r>
    </w:p>
    <w:p>
      <w:pPr>
        <w:pStyle w:val="BodyText"/>
      </w:pPr>
      <w:r>
        <w:t xml:space="preserve">In addition to aesthetic considerations, there is a linguistic and logistical component to videography in</w:t>
      </w:r>
      <w:r>
        <w:t xml:space="preserve"> </w:t>
      </w:r>
      <w:r>
        <w:rPr>
          <w:bCs/>
          <w:b/>
        </w:rPr>
        <w:t xml:space="preserve">Japan</w:t>
      </w:r>
      <w:r>
        <w:t xml:space="preserve">. Effective communication with clients, models, and location managers often requires bilingual capabilities or the use of precise visual direction. A videographer who understands local customs can streamline production schedules, avoiding peak hours at tourist sites like Osaka Castle or Umeda Sky Building to capture optimal shots without crowds. This logistical foresight ensures that the final product is not only visually stunning but also professionally executed within budget and time constraints.</w:t>
      </w:r>
    </w:p>
    <w:p>
      <w:pPr>
        <w:pStyle w:val="BodyText"/>
      </w:pPr>
      <w:r>
        <w:t xml:space="preserve">The narrative power of video is particularly potent in promoting cultural exchange. For international audiences, a</w:t>
      </w:r>
      <w:r>
        <w:t xml:space="preserve"> </w:t>
      </w:r>
      <w:r>
        <w:rPr>
          <w:bCs/>
          <w:b/>
        </w:rPr>
        <w:t xml:space="preserve">Videographer</w:t>
      </w:r>
      <w:r>
        <w:t xml:space="preserve"> </w:t>
      </w:r>
      <w:r>
        <w:t xml:space="preserve">serves as a bridge, translating the untranslatable elements of Osaka culture into universal emotions. Whether it is the excitement of children during the Tenjin Matsuri festival or the serene concentration of an artisan crafting traditional crafts in Minoh Park, these moments evoke empathy and curiosity. By focusing on human connection within the broader context of</w:t>
      </w:r>
      <w:r>
        <w:t xml:space="preserve"> </w:t>
      </w:r>
      <w:r>
        <w:rPr>
          <w:bCs/>
          <w:b/>
        </w:rPr>
        <w:t xml:space="preserve">Japan</w:t>
      </w:r>
      <w:r>
        <w:t xml:space="preserve">'s urban landscape, videographers create content that resonates deeply with global viewers.</w:t>
      </w:r>
    </w:p>
    <w:p>
      <w:pPr>
        <w:pStyle w:val="BodyText"/>
      </w:pPr>
      <w:r>
        <w:t xml:space="preserve">In conclusion, the importance of a</w:t>
      </w:r>
      <w:r>
        <w:t xml:space="preserve"> </w:t>
      </w:r>
      <w:r>
        <w:rPr>
          <w:bCs/>
          <w:b/>
        </w:rPr>
        <w:t xml:space="preserve">Videographer</w:t>
      </w:r>
      <w:r>
        <w:t xml:space="preserve"> </w:t>
      </w:r>
      <w:r>
        <w:t xml:space="preserve">in</w:t>
      </w:r>
      <w:r>
        <w:t xml:space="preserve"> </w:t>
      </w:r>
      <w:r>
        <w:rPr>
          <w:bCs/>
          <w:b/>
        </w:rPr>
        <w:t xml:space="preserve">Japan</w:t>
      </w:r>
      <w:r>
        <w:t xml:space="preserve">, specifically in Osaka, cannot be overstated. They are the architects of memory and advocates for cultural understanding. Through their lens, they capture the pulsating heart of a city that honors its past while aggressively embracing its future. The synergy between technical proficiency, artistic vision, and cultural respect allows videographers to produce content that is not merely seen but felt. As Osaka continues to grow as a global hub for tourism and business, the demand for high-quality visual storytelling will only increase. In this dynamic environment, the</w:t>
      </w:r>
      <w:r>
        <w:t xml:space="preserve"> </w:t>
      </w:r>
      <w:r>
        <w:rPr>
          <w:bCs/>
          <w:b/>
        </w:rPr>
        <w:t xml:space="preserve">Videographer</w:t>
      </w:r>
      <w:r>
        <w:t xml:space="preserve"> </w:t>
      </w:r>
      <w:r>
        <w:t xml:space="preserve">remains an indispensable figure, preserving the essence of Osaka and sharing its story with the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Essential Role of a Videographer in Japan, Osaka</dc:title>
  <dc:creator/>
  <cp:keywords/>
  <dcterms:created xsi:type="dcterms:W3CDTF">2026-07-29T11:59:36Z</dcterms:created>
  <dcterms:modified xsi:type="dcterms:W3CDTF">2026-07-29T11:59:36Z</dcterms:modified>
</cp:coreProperties>
</file>

<file path=docProps/custom.xml><?xml version="1.0" encoding="utf-8"?>
<Properties xmlns="http://schemas.openxmlformats.org/officeDocument/2006/custom-properties" xmlns:vt="http://schemas.openxmlformats.org/officeDocument/2006/docPropsVTypes"/>
</file>