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Paris</w:t>
      </w:r>
    </w:p>
    <w:bookmarkStart w:id="26" w:name="Xbb16f0ed249bbfdd0b5ca3266ecdafaf42f7007"/>
    <w:p>
      <w:pPr>
        <w:pStyle w:val="Heading1"/>
      </w:pPr>
      <w:r>
        <w:t xml:space="preserve">The Intersection of Art and Code: The Web Designer in France Paris</w:t>
      </w:r>
    </w:p>
    <w:p>
      <w:pPr>
        <w:pStyle w:val="FirstParagraph"/>
      </w:pPr>
      <w:r>
        <w:t xml:space="preserve">In the contemporary digital era, the role of a professional has evolved far beyond mere technical execution. Nowhere is this evolution more palpable than in the creative capital of Europe, where heritage meets innovation. For a</w:t>
      </w:r>
      <w:r>
        <w:t xml:space="preserve"> </w:t>
      </w:r>
      <w:r>
        <w:rPr>
          <w:bCs/>
          <w:b/>
        </w:rPr>
        <w:t xml:space="preserve">Web Designer</w:t>
      </w:r>
      <w:r>
        <w:t xml:space="preserve"> </w:t>
      </w:r>
      <w:r>
        <w:t xml:space="preserve">operating within</w:t>
      </w:r>
      <w:r>
        <w:t xml:space="preserve"> </w:t>
      </w:r>
      <w:r>
        <w:rPr>
          <w:bCs/>
          <w:b/>
        </w:rPr>
        <w:t xml:space="preserve">France Paris</w:t>
      </w:r>
      <w:r>
        <w:t xml:space="preserve">, the job description transcends standard UI/UX paradigms. It requires a unique synthesis of aesthetic refinement, cultural sensitivity, and technological prowess. This essay explores how the specific environment of</w:t>
      </w:r>
      <w:r>
        <w:t xml:space="preserve"> </w:t>
      </w:r>
      <w:r>
        <w:rPr>
          <w:bCs/>
          <w:b/>
        </w:rPr>
        <w:t xml:space="preserve">France Paris</w:t>
      </w:r>
      <w:r>
        <w:t xml:space="preserve"> </w:t>
      </w:r>
      <w:r>
        <w:t xml:space="preserve">shapes the practice of web design, elevating it from a technical utility to a sophisticated form of digital architecture.</w:t>
      </w:r>
    </w:p>
    <w:bookmarkStart w:id="20" w:name="Xc4b25eea21d3552919d0cc0118362c5e50e1c1a"/>
    <w:p>
      <w:pPr>
        <w:pStyle w:val="Heading2"/>
      </w:pPr>
      <w:r>
        <w:t xml:space="preserve">The Cultural Imperative in Digital Design</w:t>
      </w:r>
    </w:p>
    <w:p>
      <w:pPr>
        <w:pStyle w:val="FirstParagraph"/>
      </w:pPr>
      <w:r>
        <w:rPr>
          <w:bCs/>
          <w:b/>
        </w:rPr>
        <w:t xml:space="preserve">France Paris</w:t>
      </w:r>
      <w:r>
        <w:t xml:space="preserve">, often referred to as the City of Light, is globally renowned for its contributions to art, fashion, gastronomy, and literature. The city’s physical landscape is a testament to centuries of design evolution—from the Gothic architecture of Notre Dame to the Haussmannian boulevards that define its skyline. A</w:t>
      </w:r>
      <w:r>
        <w:t xml:space="preserve"> </w:t>
      </w:r>
      <w:r>
        <w:rPr>
          <w:bCs/>
          <w:b/>
        </w:rPr>
        <w:t xml:space="preserve">Web Designer</w:t>
      </w:r>
      <w:r>
        <w:t xml:space="preserve"> </w:t>
      </w:r>
      <w:r>
        <w:t xml:space="preserve">working in this metropolis cannot ignore these deep-rooted cultural contexts. The expectation for visual excellence in Paris is exceptionally high, driven by a populace and a business sector that values *l'art de vivre* (the art of living). Consequently, the</w:t>
      </w:r>
      <w:r>
        <w:t xml:space="preserve"> </w:t>
      </w:r>
      <w:r>
        <w:rPr>
          <w:bCs/>
          <w:b/>
        </w:rPr>
        <w:t xml:space="preserve">Web Designer</w:t>
      </w:r>
      <w:r>
        <w:t xml:space="preserve"> </w:t>
      </w:r>
      <w:r>
        <w:t xml:space="preserve">must act not just as a builder of interfaces, but as a curator of digital experiences that resonate with French sensibilities.</w:t>
      </w:r>
    </w:p>
    <w:p>
      <w:pPr>
        <w:pStyle w:val="BodyText"/>
      </w:pPr>
      <w:r>
        <w:t xml:space="preserve">This cultural weight influences every aspect of the design process. In</w:t>
      </w:r>
      <w:r>
        <w:t xml:space="preserve"> </w:t>
      </w:r>
      <w:r>
        <w:rPr>
          <w:bCs/>
          <w:b/>
        </w:rPr>
        <w:t xml:space="preserve">France Paris</w:t>
      </w:r>
      <w:r>
        <w:t xml:space="preserve">, minimalism is not merely a trend but often viewed through the lens of sophisticated elegance rather than stark emptiness. The use of white space, typography, and color palettes must reflect a balance between modernity and tradition. A</w:t>
      </w:r>
      <w:r>
        <w:t xml:space="preserve"> </w:t>
      </w:r>
      <w:r>
        <w:rPr>
          <w:bCs/>
          <w:b/>
        </w:rPr>
        <w:t xml:space="preserve">Web Designer</w:t>
      </w:r>
      <w:r>
        <w:t xml:space="preserve"> </w:t>
      </w:r>
      <w:r>
        <w:t xml:space="preserve">in this region must navigate the delicate line between global web standards and local aesthetic preferences. For instance, while American web design often favors high-energy visuals and direct calls to action, the Parisian approach may lean towards narrative storytelling, subtlety, and brand heritage. This distinction is crucial for any</w:t>
      </w:r>
      <w:r>
        <w:t xml:space="preserve"> </w:t>
      </w:r>
      <w:r>
        <w:rPr>
          <w:bCs/>
          <w:b/>
        </w:rPr>
        <w:t xml:space="preserve">Web Designer</w:t>
      </w:r>
      <w:r>
        <w:t xml:space="preserve"> </w:t>
      </w:r>
      <w:r>
        <w:t xml:space="preserve">aiming to succeed in the competitive market of</w:t>
      </w:r>
      <w:r>
        <w:t xml:space="preserve"> </w:t>
      </w:r>
      <w:r>
        <w:rPr>
          <w:bCs/>
          <w:b/>
        </w:rPr>
        <w:t xml:space="preserve">France Paris</w:t>
      </w:r>
      <w:r>
        <w:t xml:space="preserve">.</w:t>
      </w:r>
    </w:p>
    <w:bookmarkEnd w:id="20"/>
    <w:bookmarkStart w:id="21" w:name="X2cf2596029b76dde5ef81c0ca8fd7c8eb986890"/>
    <w:p>
      <w:pPr>
        <w:pStyle w:val="Heading2"/>
      </w:pPr>
      <w:r>
        <w:t xml:space="preserve">The Influence of Regulatory Frameworks: GDPR and Accessibility</w:t>
      </w:r>
    </w:p>
    <w:p>
      <w:pPr>
        <w:pStyle w:val="FirstParagraph"/>
      </w:pPr>
      <w:r>
        <w:t xml:space="preserve">Beyond aesthetics, a competent</w:t>
      </w:r>
      <w:r>
        <w:t xml:space="preserve"> </w:t>
      </w:r>
      <w:r>
        <w:rPr>
          <w:bCs/>
          <w:b/>
        </w:rPr>
        <w:t xml:space="preserve">Web Designer</w:t>
      </w:r>
      <w:r>
        <w:t xml:space="preserve"> </w:t>
      </w:r>
      <w:r>
        <w:t xml:space="preserve">in Europe must be well-versed in stringent regulatory frameworks. In the context of</w:t>
      </w:r>
      <w:r>
        <w:t xml:space="preserve"> </w:t>
      </w:r>
      <w:r>
        <w:rPr>
          <w:bCs/>
          <w:b/>
        </w:rPr>
        <w:t xml:space="preserve">France Paris</w:t>
      </w:r>
      <w:r>
        <w:t xml:space="preserve">, this primarily means adhering to the General Data Protection Regulation (GDPR) and French laws regarding digital accessibility. The role of the</w:t>
      </w:r>
      <w:r>
        <w:t xml:space="preserve"> </w:t>
      </w:r>
      <w:r>
        <w:rPr>
          <w:bCs/>
          <w:b/>
        </w:rPr>
        <w:t xml:space="preserve">Web Designer</w:t>
      </w:r>
      <w:r>
        <w:t xml:space="preserve"> </w:t>
      </w:r>
      <w:r>
        <w:t xml:space="preserve">here extends into legal compliance, ensuring that user data is handled with utmost privacy and transparency. This is not merely a backend technicality; it significantly impacts frontend design. Cookie banners, privacy policy layouts, and consent mechanisms must be integrated seamlessly into the visual hierarchy without disrupting the user experience.</w:t>
      </w:r>
    </w:p>
    <w:p>
      <w:pPr>
        <w:pStyle w:val="BodyText"/>
      </w:pPr>
      <w:r>
        <w:t xml:space="preserve">Furthermore, accessibility in</w:t>
      </w:r>
      <w:r>
        <w:t xml:space="preserve"> </w:t>
      </w:r>
      <w:r>
        <w:rPr>
          <w:bCs/>
          <w:b/>
        </w:rPr>
        <w:t xml:space="preserve">France Paris</w:t>
      </w:r>
      <w:r>
        <w:t xml:space="preserve"> </w:t>
      </w:r>
      <w:r>
        <w:t xml:space="preserve">is governed by specific standards such as RGAA (Référentiel Général d’Amélioration de l’Accessibilité). A professional</w:t>
      </w:r>
      <w:r>
        <w:t xml:space="preserve"> </w:t>
      </w:r>
      <w:r>
        <w:rPr>
          <w:bCs/>
          <w:b/>
        </w:rPr>
        <w:t xml:space="preserve">Web Designer</w:t>
      </w:r>
      <w:r>
        <w:t xml:space="preserve"> </w:t>
      </w:r>
      <w:r>
        <w:t xml:space="preserve">must ensure that websites are usable by people with disabilities, incorporating alt-text for images, sufficient color contrast, and keyboard navigability. This commitment to inclusivity reflects the broader societal values of</w:t>
      </w:r>
      <w:r>
        <w:t xml:space="preserve"> </w:t>
      </w:r>
      <w:r>
        <w:rPr>
          <w:bCs/>
          <w:b/>
        </w:rPr>
        <w:t xml:space="preserve">France Paris</w:t>
      </w:r>
      <w:r>
        <w:t xml:space="preserve">, where equity and rights are prioritized. Thus, the</w:t>
      </w:r>
      <w:r>
        <w:t xml:space="preserve"> </w:t>
      </w:r>
      <w:r>
        <w:rPr>
          <w:bCs/>
          <w:b/>
        </w:rPr>
        <w:t xml:space="preserve">Web Designer</w:t>
      </w:r>
      <w:r>
        <w:t xml:space="preserve"> </w:t>
      </w:r>
      <w:r>
        <w:t xml:space="preserve">serves as a guardian of both beauty and ethical standards.</w:t>
      </w:r>
    </w:p>
    <w:bookmarkEnd w:id="21"/>
    <w:bookmarkStart w:id="22" w:name="X10bb986b0db23482dcdd394f8c0941793200dc9"/>
    <w:p>
      <w:pPr>
        <w:pStyle w:val="Heading2"/>
      </w:pPr>
      <w:r>
        <w:t xml:space="preserve">The Ecosystem of Innovation in France Paris</w:t>
      </w:r>
    </w:p>
    <w:p>
      <w:pPr>
        <w:pStyle w:val="FirstParagraph"/>
      </w:pPr>
      <w:r>
        <w:rPr>
          <w:bCs/>
          <w:b/>
        </w:rPr>
        <w:t xml:space="preserve">France Paris</w:t>
      </w:r>
      <w:r>
        <w:t xml:space="preserve"> </w:t>
      </w:r>
      <w:r>
        <w:t xml:space="preserve">is not only a cultural hub but also an emerging tech powerhouse. With initiatives like Station F, the world’s largest startup accelerator, located in the capital city, there is a vibrant ecosystem fostering innovation. For a</w:t>
      </w:r>
      <w:r>
        <w:t xml:space="preserve"> </w:t>
      </w:r>
      <w:r>
        <w:rPr>
          <w:bCs/>
          <w:b/>
        </w:rPr>
        <w:t xml:space="preserve">Web Designer</w:t>
      </w:r>
      <w:r>
        <w:t xml:space="preserve">, this environment presents both opportunities and challenges. The demand for cutting-edge technologies such as artificial intelligence integration, augmented reality experiences, and progressive web apps is growing rapidly.</w:t>
      </w:r>
    </w:p>
    <w:p>
      <w:pPr>
        <w:pStyle w:val="BodyText"/>
      </w:pPr>
      <w:r>
        <w:t xml:space="preserve">The</w:t>
      </w:r>
      <w:r>
        <w:t xml:space="preserve"> </w:t>
      </w:r>
      <w:r>
        <w:rPr>
          <w:bCs/>
          <w:b/>
        </w:rPr>
        <w:t xml:space="preserve">Web Designer</w:t>
      </w:r>
      <w:r>
        <w:t xml:space="preserve"> </w:t>
      </w:r>
      <w:r>
        <w:t xml:space="preserve">must remain agile, continuously updating their skill set to meet these demands. In the bustling districts of Paris, from Le Marais to La Défense, startups and established corporations alike compete for user attention. A</w:t>
      </w:r>
      <w:r>
        <w:t xml:space="preserve"> </w:t>
      </w:r>
      <w:r>
        <w:rPr>
          <w:bCs/>
          <w:b/>
        </w:rPr>
        <w:t xml:space="preserve">Web Designer</w:t>
      </w:r>
      <w:r>
        <w:t xml:space="preserve"> </w:t>
      </w:r>
      <w:r>
        <w:t xml:space="preserve">must therefore understand not only visual design but also conversion rate optimization (CRO) and data analytics. The ability to blend artistic vision with analytical rigor is what separates a mediocre designer from a top-tier professional in this dynamic market.</w:t>
      </w:r>
    </w:p>
    <w:bookmarkEnd w:id="22"/>
    <w:bookmarkStart w:id="23" w:name="Xfcad460792cc51ebee9e090ebcd597e13132b24"/>
    <w:p>
      <w:pPr>
        <w:pStyle w:val="Heading2"/>
      </w:pPr>
      <w:r>
        <w:t xml:space="preserve">The Importance of Language and Localization</w:t>
      </w:r>
    </w:p>
    <w:p>
      <w:pPr>
        <w:pStyle w:val="FirstParagraph"/>
      </w:pPr>
      <w:r>
        <w:t xml:space="preserve">Linguistic precision is another critical factor for any</w:t>
      </w:r>
      <w:r>
        <w:t xml:space="preserve"> </w:t>
      </w:r>
      <w:r>
        <w:rPr>
          <w:bCs/>
          <w:b/>
        </w:rPr>
        <w:t xml:space="preserve">Web Designer</w:t>
      </w:r>
      <w:r>
        <w:t xml:space="preserve"> </w:t>
      </w:r>
      <w:r>
        <w:t xml:space="preserve">targeting the audience in</w:t>
      </w:r>
      <w:r>
        <w:t xml:space="preserve"> </w:t>
      </w:r>
      <w:r>
        <w:rPr>
          <w:bCs/>
          <w:b/>
        </w:rPr>
        <w:t xml:space="preserve">France Paris</w:t>
      </w:r>
      <w:r>
        <w:t xml:space="preserve">. While English is widely spoken, the primary language of commerce and daily life remains French. A common mistake made by international designers is direct translation, which often fails to capture nuance or cultural idioms. A skilled</w:t>
      </w:r>
      <w:r>
        <w:t xml:space="preserve"> </w:t>
      </w:r>
      <w:r>
        <w:rPr>
          <w:bCs/>
          <w:b/>
        </w:rPr>
        <w:t xml:space="preserve">Web Designer</w:t>
      </w:r>
      <w:r>
        <w:t xml:space="preserve"> </w:t>
      </w:r>
      <w:r>
        <w:t xml:space="preserve">collaborates closely with copywriters to ensure that the textual content aligns perfectly with visual elements.</w:t>
      </w:r>
    </w:p>
    <w:p>
      <w:pPr>
        <w:pStyle w:val="BodyText"/>
      </w:pPr>
      <w:r>
        <w:t xml:space="preserve">The typography chosen by the</w:t>
      </w:r>
      <w:r>
        <w:t xml:space="preserve"> </w:t>
      </w:r>
      <w:r>
        <w:rPr>
          <w:bCs/>
          <w:b/>
        </w:rPr>
        <w:t xml:space="preserve">Web Designer</w:t>
      </w:r>
      <w:r>
        <w:t xml:space="preserve"> </w:t>
      </w:r>
      <w:r>
        <w:t xml:space="preserve">must also support French accents and characters, ensuring readability and aesthetic harmony. The flow of text in French is often longer than in English due to grammatical structures; therefore, layout flexibility is essential. A rigid grid system may fail under the weight of translated content, requiring a responsive design approach that prioritizes content integrity. This attention to linguistic detail underscores the</w:t>
      </w:r>
      <w:r>
        <w:t xml:space="preserve"> </w:t>
      </w:r>
      <w:r>
        <w:rPr>
          <w:bCs/>
          <w:b/>
        </w:rPr>
        <w:t xml:space="preserve">Web Designer</w:t>
      </w:r>
      <w:r>
        <w:t xml:space="preserve">’s role as a cultural bridge.</w:t>
      </w:r>
    </w:p>
    <w:bookmarkEnd w:id="23"/>
    <w:bookmarkStart w:id="24" w:name="sustainability-and-ethical-web-design"/>
    <w:p>
      <w:pPr>
        <w:pStyle w:val="Heading2"/>
      </w:pPr>
      <w:r>
        <w:t xml:space="preserve">Sustainability and Ethical Web Design</w:t>
      </w:r>
    </w:p>
    <w:p>
      <w:pPr>
        <w:pStyle w:val="FirstParagraph"/>
      </w:pPr>
      <w:r>
        <w:t xml:space="preserve">In recent years, environmental consciousness has become a cornerstone of French society. The government of</w:t>
      </w:r>
      <w:r>
        <w:t xml:space="preserve"> </w:t>
      </w:r>
      <w:r>
        <w:rPr>
          <w:bCs/>
          <w:b/>
        </w:rPr>
        <w:t xml:space="preserve">France Paris</w:t>
      </w:r>
      <w:r>
        <w:t xml:space="preserve">, alongside its citizens, is increasingly vocal about digital sustainability. This shift influences the role of the</w:t>
      </w:r>
      <w:r>
        <w:t xml:space="preserve"> </w:t>
      </w:r>
      <w:r>
        <w:rPr>
          <w:bCs/>
          <w:b/>
        </w:rPr>
        <w:t xml:space="preserve">Web Designer</w:t>
      </w:r>
      <w:r>
        <w:t xml:space="preserve">, who now bears some responsibility for minimizing the carbon footprint of websites.</w:t>
      </w:r>
    </w:p>
    <w:p>
      <w:pPr>
        <w:pStyle w:val="BodyText"/>
      </w:pPr>
      <w:r>
        <w:t xml:space="preserve">Eco-design involves optimizing images, reducing code bloat, and choosing green hosting providers. A forward-thinking</w:t>
      </w:r>
      <w:r>
        <w:t xml:space="preserve"> </w:t>
      </w:r>
      <w:r>
        <w:rPr>
          <w:bCs/>
          <w:b/>
        </w:rPr>
        <w:t xml:space="preserve">Web Designer</w:t>
      </w:r>
      <w:r>
        <w:t xml:space="preserve"> </w:t>
      </w:r>
      <w:r>
        <w:t xml:space="preserve">in Paris will advocate for "low-tech" solutions where appropriate, proving that sustainability does not require a sacrifice in design quality. This ethical stance enhances brand reputation and aligns with the values of conscious consumers in</w:t>
      </w:r>
      <w:r>
        <w:t xml:space="preserve"> </w:t>
      </w:r>
      <w:r>
        <w:rPr>
          <w:bCs/>
          <w:b/>
        </w:rPr>
        <w:t xml:space="preserve">France Paris</w:t>
      </w:r>
      <w:r>
        <w:t xml:space="preserve">.</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Web Designer</w:t>
      </w:r>
      <w:r>
        <w:t xml:space="preserve"> </w:t>
      </w:r>
      <w:r>
        <w:t xml:space="preserve">in</w:t>
      </w:r>
      <w:r>
        <w:t xml:space="preserve"> </w:t>
      </w:r>
      <w:r>
        <w:rPr>
          <w:bCs/>
          <w:b/>
        </w:rPr>
        <w:t xml:space="preserve">France Paris</w:t>
      </w:r>
      <w:r>
        <w:t xml:space="preserve">Web Designer will remain at the forefront, shaping how humanity interacts with technology while honoring the timeless beauty of their surroundings.</w:t>
      </w:r>
    </w:p>
    <w:p>
      <w:pPr>
        <w:pStyle w:val="BodyText"/>
      </w:pPr>
      <w:r>
        <w:t xml:space="preserve">To succeed in this role requires a holistic approach: seeing code as canvas and users as guests in a curated digital gallery. Only through such dedication can a</w:t>
      </w:r>
      <w:r>
        <w:t xml:space="preserve"> </w:t>
      </w:r>
      <w:r>
        <w:rPr>
          <w:bCs/>
          <w:b/>
        </w:rPr>
        <w:t xml:space="preserve">Web Designer</w:t>
      </w:r>
      <w:r>
        <w:t xml:space="preserve"> </w:t>
      </w:r>
      <w:r>
        <w:t xml:space="preserve">truly thrive in the vibrant, demanding, and inspiring context of</w:t>
      </w:r>
      <w:r>
        <w:t xml:space="preserve"> </w:t>
      </w:r>
      <w:r>
        <w:rPr>
          <w:bCs/>
          <w:b/>
        </w:rPr>
        <w:t xml:space="preserve">France Paris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Strategy of the Web Designer in France Paris</dc:title>
  <dc:creator/>
  <dc:language>en</dc:language>
  <cp:keywords/>
  <dcterms:created xsi:type="dcterms:W3CDTF">2026-07-29T03:31:28Z</dcterms:created>
  <dcterms:modified xsi:type="dcterms:W3CDTF">2026-07-29T03:31:28Z</dcterms:modified>
</cp:coreProperties>
</file>

<file path=docProps/custom.xml><?xml version="1.0" encoding="utf-8"?>
<Properties xmlns="http://schemas.openxmlformats.org/officeDocument/2006/custom-properties" xmlns:vt="http://schemas.openxmlformats.org/officeDocument/2006/docPropsVTypes"/>
</file>