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Malaysia</w:t>
      </w:r>
      <w:r>
        <w:t xml:space="preserve"> </w:t>
      </w:r>
      <w:r>
        <w:t xml:space="preserve">Kuala</w:t>
      </w:r>
      <w:r>
        <w:t xml:space="preserve"> </w:t>
      </w:r>
      <w:r>
        <w:t xml:space="preserve">Lumpur</w:t>
      </w:r>
    </w:p>
    <w:bookmarkStart w:id="25" w:name="X3fcbe92324fd1401e870fc811378e0feb87500a"/>
    <w:p>
      <w:pPr>
        <w:pStyle w:val="Heading1"/>
      </w:pPr>
      <w:r>
        <w:t xml:space="preserve">The Digital Architect of the Nation: The Role and Evolution of the</w:t>
      </w:r>
      <w:r>
        <w:t xml:space="preserve"> </w:t>
      </w:r>
      <w:r>
        <w:t xml:space="preserve">Web Designer</w:t>
      </w:r>
      <w:r>
        <w:t xml:space="preserve"> </w:t>
      </w:r>
      <w:r>
        <w:t xml:space="preserve">in</w:t>
      </w:r>
      <w:r>
        <w:t xml:space="preserve"> </w:t>
      </w:r>
      <w:r>
        <w:t xml:space="preserve">Malaysia Kuala Lumpur</w:t>
      </w:r>
    </w:p>
    <w:p>
      <w:pPr>
        <w:pStyle w:val="FirstParagraph"/>
      </w:pPr>
      <w:r>
        <w:t xml:space="preserve">In the rapidly evolving landscape of modern commerce, technology has transcended its role as a mere utility to become the backbone of global identity. Nowhere is this transformation more palpable than in the dynamic urban hub of</w:t>
      </w:r>
      <w:r>
        <w:t xml:space="preserve"> </w:t>
      </w:r>
      <w:r>
        <w:rPr>
          <w:bCs/>
          <w:b/>
        </w:rPr>
        <w:t xml:space="preserve">Malaysia Kuala Lumpur</w:t>
      </w:r>
      <w:r>
        <w:t xml:space="preserve">. As Southeast Asia’s leading financial and technological center, Kuala Lumpur serves as a crucible for innovation where digital presence is no longer optional but imperative. At the heart of this digital revolution stands a pivotal professional figure: the</w:t>
      </w:r>
      <w:r>
        <w:t xml:space="preserve"> </w:t>
      </w:r>
      <w:r>
        <w:t xml:space="preserve">Web Designer</w:t>
      </w:r>
      <w:r>
        <w:t xml:space="preserve">. This essay explores the multifaceted role of the</w:t>
      </w:r>
      <w:r>
        <w:t xml:space="preserve"> </w:t>
      </w:r>
      <w:r>
        <w:rPr>
          <w:bCs/>
          <w:b/>
        </w:rPr>
        <w:t xml:space="preserve">Web Designer</w:t>
      </w:r>
      <w:r>
        <w:t xml:space="preserve"> </w:t>
      </w:r>
      <w:r>
        <w:t xml:space="preserve">within this vibrant metropolis, examining how they bridge cultural heritage with technological advancement to shape the digital identity of</w:t>
      </w:r>
      <w:r>
        <w:t xml:space="preserve"> </w:t>
      </w:r>
      <w:r>
        <w:rPr>
          <w:bCs/>
          <w:b/>
        </w:rPr>
        <w:t xml:space="preserve">Malaysia Kuala Lumpur</w:t>
      </w:r>
      <w:r>
        <w:t xml:space="preserve">.</w:t>
      </w:r>
    </w:p>
    <w:bookmarkStart w:id="20" w:name="the-cultural-synthesis-in-digital-design"/>
    <w:p>
      <w:pPr>
        <w:pStyle w:val="Heading2"/>
      </w:pPr>
      <w:r>
        <w:t xml:space="preserve">The Cultural Synthesis in Digital Design</w:t>
      </w:r>
    </w:p>
    <w:p>
      <w:pPr>
        <w:pStyle w:val="FirstParagraph"/>
      </w:pPr>
      <w:r>
        <w:t xml:space="preserve">To understand the significance of a web designer in this region, one must first appreciate the unique cultural tapestry of Kuala Lumpur. The city is a melting pot of Malay, Chinese, Indian, and indigenous influences. A competent</w:t>
      </w:r>
      <w:r>
        <w:t xml:space="preserve"> </w:t>
      </w:r>
      <w:r>
        <w:rPr>
          <w:bCs/>
          <w:b/>
        </w:rPr>
        <w:t xml:space="preserve">Web Designer</w:t>
      </w:r>
      <w:r>
        <w:t xml:space="preserve"> </w:t>
      </w:r>
      <w:r>
        <w:t xml:space="preserve">operating in this environment does not merely arrange pixels; they act as cultural translators. The visual language employed on websites created by these professionals must resonate with a diverse audience while maintaining international standards of usability.</w:t>
      </w:r>
    </w:p>
    <w:p>
      <w:pPr>
        <w:pStyle w:val="BodyText"/>
      </w:pPr>
      <w:r>
        <w:t xml:space="preserve">In Kuala Lumpur, the aesthetic preferences of users vary significantly. A corporate bank may require a design that speaks to Western investors through clean lines and minimalist structures, while a local heritage business might seek to incorporate intricate batik patterns or traditional Malay calligraphy into its digital interface. The</w:t>
      </w:r>
      <w:r>
        <w:t xml:space="preserve"> </w:t>
      </w:r>
      <w:r>
        <w:rPr>
          <w:bCs/>
          <w:b/>
        </w:rPr>
        <w:t xml:space="preserve">Web Designer</w:t>
      </w:r>
      <w:r>
        <w:t xml:space="preserve"> </w:t>
      </w:r>
      <w:r>
        <w:t xml:space="preserve">in</w:t>
      </w:r>
      <w:r>
        <w:t xml:space="preserve"> </w:t>
      </w:r>
      <w:r>
        <w:rPr>
          <w:bCs/>
          <w:b/>
        </w:rPr>
        <w:t xml:space="preserve">Malaysia Kuala Lumpur</w:t>
      </w:r>
      <w:r>
        <w:t xml:space="preserve"> </w:t>
      </w:r>
      <w:r>
        <w:t xml:space="preserve">must possess the sensitivity to blend these disparate elements harmoniously. This cultural synthesis is crucial because it ensures that digital platforms are not only functional but also emotionally resonant with the local populace, fostering a sense of ownership and pride in national digital products.</w:t>
      </w:r>
    </w:p>
    <w:bookmarkEnd w:id="20"/>
    <w:bookmarkStart w:id="21" w:name="X243a0f75e12dfc0a857f64dad899a9e0ed966fe"/>
    <w:p>
      <w:pPr>
        <w:pStyle w:val="Heading2"/>
      </w:pPr>
      <w:r>
        <w:t xml:space="preserve">Economic Implications and Business Growth</w:t>
      </w:r>
    </w:p>
    <w:p>
      <w:pPr>
        <w:pStyle w:val="FirstParagraph"/>
      </w:pPr>
      <w:r>
        <w:t xml:space="preserve">The economic landscape of Kuala Lumpur is heavily driven by services, tourism, and increasingly, digital startups. For small and medium-sized enterprises (SMEs), which form the backbone of the Malaysian economy, a professional website is often their first point of contact with global customers. Herein lies the critical value proposition brought by the</w:t>
      </w:r>
      <w:r>
        <w:t xml:space="preserve"> </w:t>
      </w:r>
      <w:r>
        <w:rPr>
          <w:bCs/>
          <w:b/>
        </w:rPr>
        <w:t xml:space="preserve">Web Designer</w:t>
      </w:r>
      <w:r>
        <w:t xml:space="preserve">. In</w:t>
      </w:r>
      <w:r>
        <w:t xml:space="preserve"> </w:t>
      </w:r>
      <w:r>
        <w:rPr>
          <w:bCs/>
          <w:b/>
        </w:rPr>
        <w:t xml:space="preserve">Malaysia Kuala Lumpur</w:t>
      </w:r>
      <w:r>
        <w:t xml:space="preserve">, where competition is fierce, a poorly designed website can mean financial ruin, whereas an expertly crafted site can propel a local business onto the international stage.</w:t>
      </w:r>
    </w:p>
    <w:p>
      <w:pPr>
        <w:pStyle w:val="BodyText"/>
      </w:pPr>
      <w:r>
        <w:t xml:space="preserve">The role of the</w:t>
      </w:r>
      <w:r>
        <w:t xml:space="preserve"> </w:t>
      </w:r>
      <w:r>
        <w:t xml:space="preserve">Web Designer</w:t>
      </w:r>
      <w:r>
        <w:t xml:space="preserve"> </w:t>
      </w:r>
      <w:r>
        <w:t xml:space="preserve">has expanded from purely aesthetic concerns to encompass search engine optimization (SEO), user experience (UX) strategy, and conversion rate optimization. In Kuala Lumpur, where digital marketing budgets are substantial, businesses rely on web designers who understand how to create user journeys that guide potential customers seamlessly from awareness to purchase. The</w:t>
      </w:r>
      <w:r>
        <w:t xml:space="preserve"> </w:t>
      </w:r>
      <w:r>
        <w:rPr>
          <w:bCs/>
          <w:b/>
        </w:rPr>
        <w:t xml:space="preserve">Web Designer</w:t>
      </w:r>
      <w:r>
        <w:t xml:space="preserve"> </w:t>
      </w:r>
      <w:r>
        <w:t xml:space="preserve">in this context is a strategic partner in economic growth, ensuring that the digital storefronts of Kuala Lumpur are inviting, trustworthy, and efficient. This specialization has led to a surge in demand for high-quality design talent within the city.</w:t>
      </w:r>
    </w:p>
    <w:bookmarkEnd w:id="21"/>
    <w:bookmarkStart w:id="22" w:name="tech-hub-dynamics-and-innovation"/>
    <w:p>
      <w:pPr>
        <w:pStyle w:val="Heading2"/>
      </w:pPr>
      <w:r>
        <w:t xml:space="preserve">Tech Hub Dynamics and Innovation</w:t>
      </w:r>
    </w:p>
    <w:p>
      <w:pPr>
        <w:pStyle w:val="FirstParagraph"/>
      </w:pPr>
      <w:r>
        <w:t xml:space="preserve">Kuala Lumpur is rapidly establishing itself as a tech hub in Asia, often referred to as "Silicon Valley of the East." Districts like KLCC (Kuala Lumpur City Centre) and Mont Kiara are filled with co-working spaces housing startups, fintech companies, and e-commerce platforms. In this high-pressure environment, the</w:t>
      </w:r>
      <w:r>
        <w:t xml:space="preserve"> </w:t>
      </w:r>
      <w:r>
        <w:rPr>
          <w:bCs/>
          <w:b/>
        </w:rPr>
        <w:t xml:space="preserve">Web Designer</w:t>
      </w:r>
      <w:r>
        <w:t xml:space="preserve"> </w:t>
      </w:r>
      <w:r>
        <w:t xml:space="preserve">is expected to be agile and innovative. They must stay abreast of the latest trends in web development, such as responsive design for mobile-first users, accessibility standards (WCAG), and interactive 3D elements.</w:t>
      </w:r>
    </w:p>
    <w:p>
      <w:pPr>
        <w:pStyle w:val="BodyText"/>
      </w:pPr>
      <w:r>
        <w:t xml:space="preserve">The synergy between developers and designers in Kuala Lumpur is intensifying. The modern</w:t>
      </w:r>
      <w:r>
        <w:t xml:space="preserve"> </w:t>
      </w:r>
      <w:r>
        <w:rPr>
          <w:bCs/>
          <w:b/>
        </w:rPr>
        <w:t xml:space="preserve">Web Designer</w:t>
      </w:r>
      <w:r>
        <w:t xml:space="preserve"> </w:t>
      </w:r>
      <w:r>
        <w:t xml:space="preserve">is no longer isolated; they collaborate closely with front-end developers to ensure that their creative visions are technically feasible and performant. In the fast-paced ecosystem of</w:t>
      </w:r>
      <w:r>
        <w:t xml:space="preserve"> </w:t>
      </w:r>
      <w:r>
        <w:rPr>
          <w:bCs/>
          <w:b/>
        </w:rPr>
        <w:t xml:space="preserve">Malaysia Kuala Lumpur</w:t>
      </w:r>
      <w:r>
        <w:t xml:space="preserve">, speed to market is critical. Therefore, web designers must be proficient in rapid prototyping tools and understand the underlying code structure to facilitate smoother handovers. This collaborative approach ensures that the digital products emerging from Kuala Lumpur are not just beautiful but also robust and scalable.</w:t>
      </w:r>
    </w:p>
    <w:bookmarkEnd w:id="22"/>
    <w:bookmarkStart w:id="23" w:name="challenges-and-future-directions"/>
    <w:p>
      <w:pPr>
        <w:pStyle w:val="Heading2"/>
      </w:pPr>
      <w:r>
        <w:t xml:space="preserve">Challenges and Future Directions</w:t>
      </w:r>
    </w:p>
    <w:p>
      <w:pPr>
        <w:pStyle w:val="FirstParagraph"/>
      </w:pPr>
      <w:r>
        <w:t xml:space="preserve">Despite the thriving nature of the industry, web designers in Kuala Lumpur face distinct challenges. One major issue is balancing global design trends with local relevance. There is a risk that excessive imitation of Western design templates can strip away the unique cultural identity of Malaysian brands. Additionally, the rise of Artificial Intelligence (AI) and automated website builders poses a threat to entry-level design roles. However, this also presents an opportunity for senior</w:t>
      </w:r>
      <w:r>
        <w:t xml:space="preserve"> </w:t>
      </w:r>
      <w:r>
        <w:rPr>
          <w:bCs/>
          <w:b/>
        </w:rPr>
        <w:t xml:space="preserve">Web Designers</w:t>
      </w:r>
      <w:r>
        <w:t xml:space="preserve"> </w:t>
      </w:r>
      <w:r>
        <w:t xml:space="preserve">in</w:t>
      </w:r>
      <w:r>
        <w:t xml:space="preserve"> </w:t>
      </w:r>
      <w:r>
        <w:rPr>
          <w:bCs/>
          <w:b/>
        </w:rPr>
        <w:t xml:space="preserve">Malaysia Kuala Lumpur</w:t>
      </w:r>
      <w:r>
        <w:t xml:space="preserve"> </w:t>
      </w:r>
      <w:r>
        <w:t xml:space="preserve">to upskill.</w:t>
      </w:r>
    </w:p>
    <w:p>
      <w:pPr>
        <w:pStyle w:val="BodyText"/>
      </w:pPr>
      <w:r>
        <w:t xml:space="preserve">The future of web design in this region lies in personalization and interactivity. With internet penetration rates among the highest in Southeast Asia, users expect immersive experiences. Web designers are increasingly incorporating Augmented Reality (AR) and Virtual Reality (VR) elements into their projects, particularly for the tourism and real estate sectors which are booming in Kuala Lumpur. Furthermore, as sustainability becomes a global priority, web designers will need to focus on "green web design," optimizing code to reduce energy consumption during data transfer.</w:t>
      </w:r>
    </w:p>
    <w:bookmarkEnd w:id="23"/>
    <w:bookmarkStart w:id="24" w:name="conclusion"/>
    <w:p>
      <w:pPr>
        <w:pStyle w:val="Heading2"/>
      </w:pPr>
      <w:r>
        <w:t xml:space="preserve">Conclusion</w:t>
      </w:r>
    </w:p>
    <w:p>
      <w:pPr>
        <w:pStyle w:val="FirstParagraph"/>
      </w:pPr>
      <w:r>
        <w:t xml:space="preserve">In conclusion, the profession of the</w:t>
      </w:r>
      <w:r>
        <w:t xml:space="preserve"> </w:t>
      </w:r>
      <w:r>
        <w:rPr>
          <w:bCs/>
          <w:b/>
        </w:rPr>
        <w:t xml:space="preserve">Web Designer</w:t>
      </w:r>
      <w:r>
        <w:t xml:space="preserve"> </w:t>
      </w:r>
      <w:r>
        <w:t xml:space="preserve">in</w:t>
      </w:r>
      <w:r>
        <w:t xml:space="preserve"> </w:t>
      </w:r>
      <w:r>
        <w:rPr>
          <w:bCs/>
          <w:b/>
        </w:rPr>
        <w:t xml:space="preserve">Malaysia Kuala Lumpur</w:t>
      </w:r>
      <w:r>
        <w:t xml:space="preserve"> </w:t>
      </w:r>
      <w:r>
        <w:t xml:space="preserve">is far more than a technical trade; it is a cultural and economic imperative. These professionals serve as the architects of Malaysia’s digital identity, blending local heritage with global innovation to create meaningful online experiences. They drive economic growth by enabling businesses to thrive in a competitive marketplace and foster cultural pride by representing Malaysian diversity through design. As Kuala Lumpur continues to solidify its position on the global tech map, the role of the</w:t>
      </w:r>
      <w:r>
        <w:t xml:space="preserve"> </w:t>
      </w:r>
      <w:r>
        <w:rPr>
          <w:bCs/>
          <w:b/>
        </w:rPr>
        <w:t xml:space="preserve">Web Designer</w:t>
      </w:r>
      <w:r>
        <w:t xml:space="preserve"> </w:t>
      </w:r>
      <w:r>
        <w:t xml:space="preserve">will only grow in significance. Their ability to adapt, innovate, and respect local nuances will determine how effectively Malaysia navigates the digital future. Ultimately, investing in skilled web designers is not just a business decision for Kuala Lumpur companies; it is an investment in the nation's digital sovereignty and global competitiveness.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Web Designer in Malaysia Kuala Lumpur</dc:title>
  <dc:creator/>
  <dc:language>en</dc:language>
  <cp:keywords/>
  <dcterms:created xsi:type="dcterms:W3CDTF">2026-07-29T09:17:28Z</dcterms:created>
  <dcterms:modified xsi:type="dcterms:W3CDTF">2026-07-29T09:17:28Z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