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City</w:t>
      </w:r>
    </w:p>
    <w:bookmarkStart w:id="24" w:name="Xc79f48f2a4c17abe8ff8bfe968e74adb196fa13"/>
    <w:p>
      <w:pPr>
        <w:pStyle w:val="Heading1"/>
      </w:pPr>
      <w:r>
        <w:t xml:space="preserve">The Digital Canvas: The Role of the Web Designer in Mexico City</w:t>
      </w:r>
    </w:p>
    <w:p>
      <w:pPr>
        <w:pStyle w:val="FirstParagraph"/>
      </w:pPr>
      <w:r>
        <w:t xml:space="preserve">In the rapidly evolving landscape of the global digital economy, few cities embody the intersection of tradition and innovation as vividly as Mexico City. As a megacity that serves as a cultural, political, and economic hub for Latin America, this metropolis has become a crucible for creative industries. Within this vibrant ecosystem, the role of the Web Designer has transcended its technical origins to become a critical bridge between local heritage and global connectivity. This essay explores the multifaceted nature of the Web Designer within Mexico City, examining how they navigate cultural nuances, economic shifts, and technological advancements to shape the digital identity of one of Mexico's most dynamic regions.</w:t>
      </w:r>
    </w:p>
    <w:bookmarkStart w:id="20" w:name="Xd1262dc23655dc4e56bab8cf57ecd086d334a91"/>
    <w:p>
      <w:pPr>
        <w:pStyle w:val="Heading2"/>
      </w:pPr>
      <w:r>
        <w:t xml:space="preserve">The Cultural Context: Blending Heritage with Modernity</w:t>
      </w:r>
    </w:p>
    <w:p>
      <w:pPr>
        <w:pStyle w:val="FirstParagraph"/>
      </w:pPr>
      <w:r>
        <w:t xml:space="preserve">To understand the work of a Web Designer in this specific locale, one must first appreciate the unique cultural tapestry of Mexico City. The city is renowned for its rich history, indigenous roots, and colonial architecture, yet it is also a forward-looking urban center pulsating with modern art and contemporary life. A Web Designer operating here faces the distinct challenge—and opportunity—of translating these dualities into digital interfaces. Unlike designers in purely Western markets who may rely on minimalist aesthetics derived from Scandinavian design principles, Web Designers in Mexico City must often balance clean, functional layouts with the warmth, color saturation, and narrative depth inherent to Mexican culture.</w:t>
      </w:r>
    </w:p>
    <w:p>
      <w:pPr>
        <w:pStyle w:val="BodyText"/>
      </w:pPr>
      <w:r>
        <w:t xml:space="preserve">This cultural adaptation is not merely aesthetic; it is strategic. For local businesses ranging from small artisans in Coyoacán to large corporate entities in the Polanco district, trust is built through visual familiarity. A Web Designer must create user experiences (UX) that feel native to the Mexican internet user, who often values community, storytelling, and vibrant visual engagement over stark minimalism. Therefore, the Web Designer acts as a cultural translator, ensuring that digital platforms resonate emotionally with users in Mexico City while maintaining international standards of accessibility and usability.</w:t>
      </w:r>
    </w:p>
    <w:bookmarkEnd w:id="20"/>
    <w:bookmarkStart w:id="21" w:name="economic-drivers-and-market-demand"/>
    <w:p>
      <w:pPr>
        <w:pStyle w:val="Heading2"/>
      </w:pPr>
      <w:r>
        <w:t xml:space="preserve">Economic Drivers and Market Demand</w:t>
      </w:r>
    </w:p>
    <w:p>
      <w:pPr>
        <w:pStyle w:val="FirstParagraph"/>
      </w:pPr>
      <w:r>
        <w:t xml:space="preserve">The economic landscape of Mexico City has seen a significant shift towards digitization, driven by both domestic consumption and foreign investment. As the city solidifies its position as a tech hub for Latin America, the demand for skilled Web Designers has skyrocketed. Startups in areas like Roma and Condesa are not just looking for websites; they are seeking immersive digital experiences that can compete on a global stage. Consequently, the role of the Web Designer has expanded beyond static page layout to include complex interactions, e-commerce integration, and brand storytelling.</w:t>
      </w:r>
    </w:p>
    <w:p>
      <w:pPr>
        <w:pStyle w:val="BodyText"/>
      </w:pPr>
      <w:r>
        <w:t xml:space="preserve">Furthermore, Mexico City serves as a gateway for multinational corporations entering Latin American markets. These companies require Web Designers who understand not only technical proficiency but also local consumer behavior. A Web Designer in this context must be adept at localization strategies that go beyond mere translation. They must adapt user journeys to reflect local payment methods, social media habits, and mobile-first usage patterns, as the majority of internet traffic in Mexico City originates from smartphones. This economic imperative has elevated the status of the Web Designer from a back-end technical role to a front-line strategic asset for businesses.</w:t>
      </w:r>
    </w:p>
    <w:bookmarkEnd w:id="21"/>
    <w:bookmarkStart w:id="22" w:name="technological-adaptation-and-skill-sets"/>
    <w:p>
      <w:pPr>
        <w:pStyle w:val="Heading2"/>
      </w:pPr>
      <w:r>
        <w:t xml:space="preserve">Technological Adaptation and Skill Sets</w:t>
      </w:r>
    </w:p>
    <w:p>
      <w:pPr>
        <w:pStyle w:val="FirstParagraph"/>
      </w:pPr>
      <w:r>
        <w:t xml:space="preserve">In Mexico City, as in global tech hubs, the tools of the trade are constantly evolving. Web Designers must stay abreast of advancements in HTML5, CSS3, JavaScript frameworks, and content management systems such as WordPress or Shopify. However, what distinguishes a successful Web Designer in this region is their agility and adaptability. The market is characterized by rapid change; trends that are popular today may be obsolete within months due to the fast-paced nature of digital marketing in Latin America.</w:t>
      </w:r>
    </w:p>
    <w:p>
      <w:pPr>
        <w:pStyle w:val="BodyText"/>
      </w:pPr>
      <w:r>
        <w:t xml:space="preserve">Moreover, there is a growing emphasis on performance optimization. With varying internet infrastructures across different neighborhoods in Mexico City, Web Designers must prioritize speed and efficiency. A beautiful website that loads slowly is ineffective. Therefore, technical skills are increasingly paired with an understanding of server-side optimization and lightweight design practices. This balance ensures that the aesthetic vision of the Web Designer does not compromise the functional reliability required by users in a diverse urban environment.</w:t>
      </w:r>
    </w:p>
    <w:bookmarkEnd w:id="22"/>
    <w:bookmarkStart w:id="23" w:name="X2de4fd0692ca8098d358f750a6b4d5f85528969"/>
    <w:p>
      <w:pPr>
        <w:pStyle w:val="Heading2"/>
      </w:pPr>
      <w:r>
        <w:t xml:space="preserve">The Future: Sustainability and Social Responsibility</w:t>
      </w:r>
    </w:p>
    <w:p>
      <w:pPr>
        <w:pStyle w:val="FirstParagraph"/>
      </w:pPr>
      <w:r>
        <w:t xml:space="preserve">Looking ahead, the role of the Web Designer in Mexico City is also evolving to address broader societal concerns. There is an increasing awareness among digital professionals regarding sustainability, both environmental and social. Web Designers are beginning to consider the carbon footprint of their designs, opting for green hosting solutions and energy-efficient code structures. Additionally, there is a strong movement towards inclusivity and accessibility. Web Designers in Mexico City are being called upon to create platforms that serve people with disabilities and those from diverse socioeconomic backgrounds, ensuring that the digital divide does not exacerbate existing social inequalities.</w:t>
      </w:r>
    </w:p>
    <w:p>
      <w:pPr>
        <w:pStyle w:val="BodyText"/>
      </w:pPr>
      <w:r>
        <w:t xml:space="preserve">In conclusion, the Web Designer in Mexico City occupies a pivotal position at the crossroads of culture, technology, and commerce. They are not merely coders or graphic artists but cultural mediators who shape how a global city presents itself to the world and how its citizens interact with digital services. As Mexico City continues to grow as a center of innovation, the Web Designer will remain an essential architect of its digital future, crafting experiences that are visually stunning, culturally resonant, and technically robust. Through their work, they contribute to the ongoing narrative of a city that honors its past while boldly stepping into the digital 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Mexico City</dc:title>
  <dc:creator/>
  <cp:keywords/>
  <dcterms:created xsi:type="dcterms:W3CDTF">2026-07-29T08:39:42Z</dcterms:created>
  <dcterms:modified xsi:type="dcterms:W3CDTF">2026-07-29T08:39:42Z</dcterms:modified>
</cp:coreProperties>
</file>

<file path=docProps/custom.xml><?xml version="1.0" encoding="utf-8"?>
<Properties xmlns="http://schemas.openxmlformats.org/officeDocument/2006/custom-properties" xmlns:vt="http://schemas.openxmlformats.org/officeDocument/2006/docPropsVTypes"/>
</file>