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Netherlands</w:t>
      </w:r>
      <w:r>
        <w:t xml:space="preserve"> </w:t>
      </w:r>
      <w:r>
        <w:t xml:space="preserve">Amsterdam</w:t>
      </w:r>
    </w:p>
    <w:bookmarkStart w:id="25" w:name="X64825f6cad8d12038f530bf8c107569605f4413"/>
    <w:p>
      <w:pPr>
        <w:pStyle w:val="Heading1"/>
      </w:pPr>
      <w:r>
        <w:t xml:space="preserve">The Strategic Role of the Web Designer in Netherlands Amsterdam</w:t>
      </w:r>
    </w:p>
    <w:p>
      <w:pPr>
        <w:pStyle w:val="FirstParagraph"/>
      </w:pPr>
      <w:r>
        <w:t xml:space="preserve">In the contemporary digital landscape, the intersection of technology, art, and commerce has created a highly specialized profession that serves as the backbone of modern business communication. This role is that of the Web Designer. However, when examining this profession within a specific geographic and cultural context—specifically Netherlands Amsterdam—a nuanced understanding emerges. Netherlands Amsterdam is not merely a location on a map; it is a global hub for innovation, finance, and culture. Consequently, the expectations placed upon a Web Designer in this vibrant city are distinct from those in other regions. This essay explores the multifaceted responsibilities of the Web Designer within Netherlands Amsterdam, analyzing how local market demands shape technical skills, aesthetic preferences, and strategic importance.</w:t>
      </w:r>
    </w:p>
    <w:bookmarkStart w:id="20" w:name="X0fe8a2fbabdc56767e822837f507c4c749c848c"/>
    <w:p>
      <w:pPr>
        <w:pStyle w:val="Heading2"/>
      </w:pPr>
      <w:r>
        <w:t xml:space="preserve">The Unique Digital Ecosystem of Netherlands Amsterdam</w:t>
      </w:r>
    </w:p>
    <w:p>
      <w:pPr>
        <w:pStyle w:val="FirstParagraph"/>
      </w:pPr>
      <w:r>
        <w:t xml:space="preserve">To understand the significance of a Web Designer in this context, one must first appreciate the digital environment of Netherlands Amsterdam. As a startup-friendly metropolis with one of the highest rates of English proficiency in non-native speaking countries, the city serves as a gateway between Northern Europe and global markets. The business culture here is characterized by pragmatism, directness, and a high degree of innovation. For a Web Designer operating in this sphere, these cultural traits translate into specific design requirements. The aesthetic favored in Netherlands Amsterdam tends to be minimalist yet functional, reflecting the broader Dutch design philosophy that values clarity and utility over ornate decoration. This is not accidental; it is a reflection of societal values that prioritize efficiency and transparency.</w:t>
      </w:r>
    </w:p>
    <w:p>
      <w:pPr>
        <w:pStyle w:val="BodyText"/>
      </w:pPr>
      <w:r>
        <w:t xml:space="preserve">Furthermore, Netherlands Amsterdam boasts a robust infrastructure for digital connectivity. The city hosts numerous tech conferences, innovation hubs like Startup Amstel, and major corporate headquarters. This density of digital activity means competition among brands is fierce. Therefore, the Web Designer acts as a critical differentiator. A mediocre website in such a saturated market is not just an oversight; it is a liability that can hinder growth. Thus, the Web Designer must possess not only creative flair but also acute business acumen to ensure that every pixel contributes to conversion goals and brand integrity.</w:t>
      </w:r>
    </w:p>
    <w:bookmarkEnd w:id="20"/>
    <w:bookmarkStart w:id="21" w:name="Xb810001ff922d61aa211671758db523b1553684"/>
    <w:p>
      <w:pPr>
        <w:pStyle w:val="Heading2"/>
      </w:pPr>
      <w:r>
        <w:t xml:space="preserve">Technical Proficiency and User Experience (UX) Priority</w:t>
      </w:r>
    </w:p>
    <w:p>
      <w:pPr>
        <w:pStyle w:val="FirstParagraph"/>
      </w:pPr>
      <w:r>
        <w:t xml:space="preserve">The role of the Web Designer in Netherlands Amsterdam extends far beyond visual appeal. In a city where users are highly educated digitally, attention spans are short, and expectations for performance are high. The Web Designer must be proficient in modern front-end technologies, including HTML5, CSS3, and JavaScript frameworks that ensure rapid load times across all devices. In the competitive environment of Netherlands Amsterdam, mobile-first design is not a trend but a necessity. With a significant portion of the population relying on smartphones for daily information consumption, the Web Designer must ensure seamless responsive behavior.</w:t>
      </w:r>
    </w:p>
    <w:p>
      <w:pPr>
        <w:pStyle w:val="BodyText"/>
      </w:pPr>
      <w:r>
        <w:t xml:space="preserve">User Experience (UX) design has become paramount in this region. The Dutch consumer values ease of use and straightforward navigation. A complex user journey is often viewed as a sign of poor management or lack of respect for the customer’s time. Therefore, the Web Designer plays a crucial role in conducting user research, creating wireframes, and testing prototypes to ensure intuitive interaction flows. In Netherlands Amsterdam, this process is often iterative and collaborative. The Web Designer must work closely with developers, content strategists, and marketing teams to align visual design with functional requirements. This cross-functional collaboration is essential for delivering digital products that resonate with the sophisticated audience of the Dutch capital.</w:t>
      </w:r>
    </w:p>
    <w:bookmarkEnd w:id="21"/>
    <w:bookmarkStart w:id="22" w:name="cultural-adaptation-and-inclusivity"/>
    <w:p>
      <w:pPr>
        <w:pStyle w:val="Heading2"/>
      </w:pPr>
      <w:r>
        <w:t xml:space="preserve">Cultural Adaptation and Inclusivity</w:t>
      </w:r>
    </w:p>
    <w:p>
      <w:pPr>
        <w:pStyle w:val="FirstParagraph"/>
      </w:pPr>
      <w:r>
        <w:t xml:space="preserve">Another critical aspect of being a Web Designer in Netherlands Amsterdam is cultural adaptation. The city is incredibly diverse, with a large expatriate community representing hundreds of nationalities. While English is widely spoken, the Web Designer must also consider multilingual capabilities and cultural nuances in design. This includes adhering to strict accessibility standards (WCAG) that are heavily enforced in Europe under various legal frameworks such as the European Accessibility Act. The Web Designer must ensure that websites are usable by people with disabilities, which is both a legal obligation and an ethical imperative in Netherlands Amsterdam.</w:t>
      </w:r>
    </w:p>
    <w:p>
      <w:pPr>
        <w:pStyle w:val="BodyText"/>
      </w:pPr>
      <w:r>
        <w:t xml:space="preserve">Moreover, the concept of inclusivity in design extends to language and imagery. A successful Web Designer in this region avoids cultural stereotyping and instead opts for inclusive representation that reflects the diversity of Amsterdam’s population. This sensitivity builds trust with users who feel seen and respected by the brand. It also aligns with the progressive values often associated with Dutch society, thereby enhancing brand reputation.</w:t>
      </w:r>
    </w:p>
    <w:bookmarkEnd w:id="22"/>
    <w:bookmarkStart w:id="23" w:name="X0d1d2afab2884400ea64e30ea2e6698b1867f97"/>
    <w:p>
      <w:pPr>
        <w:pStyle w:val="Heading2"/>
      </w:pPr>
      <w:r>
        <w:t xml:space="preserve">The Economic Impact of Professional Web Design</w:t>
      </w:r>
    </w:p>
    <w:p>
      <w:pPr>
        <w:pStyle w:val="FirstParagraph"/>
      </w:pPr>
      <w:r>
        <w:t xml:space="preserve">The economic implications of skilled Web Design in Netherlands Amsterdam are substantial. In an era where digital presence equates to market presence, a high-quality website is a primary revenue driver for e-commerce platforms and service-based businesses alike. For the thousands of startups launching annually in this city, the Web Designer provides the foundation upon which their brand identity is built. A well-crafted site enhances credibility, improves search engine optimization (SEO) rankings through better technical structure, and increases user engagement metrics.</w:t>
      </w:r>
    </w:p>
    <w:p>
      <w:pPr>
        <w:pStyle w:val="BodyText"/>
      </w:pPr>
      <w:r>
        <w:t xml:space="preserve">Additionally, the demand for specialized web design skills has created a robust job market in Netherlands Amsterdam. Companies are willing to invest heavily in top-tier talent because they recognize that digital interfaces are often the first point of contact with potential clients. This investment drives up standards across the industry, encouraging continuous learning and adaptation among Web Designers. They must stay abreast of emerging trends such as AI-driven personalization, voice search optimization, and immersive 3D web experiences to remain competitive in this fast-paced environment.</w:t>
      </w:r>
    </w:p>
    <w:bookmarkEnd w:id="23"/>
    <w:bookmarkStart w:id="24" w:name="conclusion"/>
    <w:p>
      <w:pPr>
        <w:pStyle w:val="Heading2"/>
      </w:pPr>
      <w:r>
        <w:t xml:space="preserve">Conclusion</w:t>
      </w:r>
    </w:p>
    <w:p>
      <w:pPr>
        <w:pStyle w:val="FirstParagraph"/>
      </w:pPr>
      <w:r>
        <w:t xml:space="preserve">In conclusion, the role of the Web Designer in Netherlands Amsterdam is far more than just creating attractive websites. It is a strategic function that requires a deep understanding of local culture, user psychology, technical standards, and business objectives. The unique characteristics of Netherlands Amsterdam—its diversity, its demand for efficiency, and its status as a global innovation hub—dictate that Web Designers must be versatile professionals capable of bridging the gap between art and technology. As digital interactions continue to evolve in this dynamic cityscape, the importance of skilled Web Designers will only grow. They are the architects of the digital experience, shaping how individuals and businesses connect, communicate, and transact in one of Europe’s most vibrant capitals. For any organization aiming to succeed in Netherlands Amsterdam, investing in high-caliber Web Design is not merely an option; it is a fundamental requirement for sustainable growth and relevance.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Netherlands Amsterdam</dc:title>
  <dc:creator/>
  <dc:language>en</dc:language>
  <cp:keywords/>
  <dcterms:created xsi:type="dcterms:W3CDTF">2026-07-29T00:56:40Z</dcterms:created>
  <dcterms:modified xsi:type="dcterms:W3CDTF">2026-07-29T00:56:40Z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