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Karachi</w:t>
      </w:r>
    </w:p>
    <w:bookmarkStart w:id="26" w:name="X0f75e01a4e2e4105ad94f91f98fddab26719c8a"/>
    <w:p>
      <w:pPr>
        <w:pStyle w:val="Heading1"/>
      </w:pPr>
      <w:r>
        <w:t xml:space="preserve">The Digital Architect of Tradition and Modernity: The Role of a Web Designer in Pakistan Karachi</w:t>
      </w:r>
    </w:p>
    <w:p>
      <w:pPr>
        <w:pStyle w:val="FirstParagraph"/>
      </w:pPr>
      <w:r>
        <w:t xml:space="preserve">In the rapidly evolving landscape of the global digital economy, few professions are as pivotal or as culturally resonant as that of the</w:t>
      </w:r>
      <w:r>
        <w:t xml:space="preserve"> </w:t>
      </w:r>
      <w:r>
        <w:rPr>
          <w:bCs/>
          <w:b/>
        </w:rPr>
        <w:t xml:space="preserve">Web Designer</w:t>
      </w:r>
      <w:r>
        <w:t xml:space="preserve">. Nowhere is this intersection more vibrant than in Karachi, the bustling economic hub and largest city of</w:t>
      </w:r>
      <w:r>
        <w:t xml:space="preserve"> </w:t>
      </w:r>
      <w:r>
        <w:rPr>
          <w:bCs/>
          <w:b/>
        </w:rPr>
        <w:t xml:space="preserve">Pakistan Karachi</w:t>
      </w:r>
      <w:r>
        <w:t xml:space="preserve">. As a metropolis that serves as both the commercial heart of Pakistan and a gateway to international trade, Karachi presents a unique ecosystem where traditional values meet cutting-edge technology. In this context, the Web Designer is not merely an aesthetician but a crucial cultural translator and business enabler.</w:t>
      </w:r>
    </w:p>
    <w:bookmarkStart w:id="20" w:name="X0d8e2261aa3f870f42c747b550bc45801a7c828"/>
    <w:p>
      <w:pPr>
        <w:pStyle w:val="Heading2"/>
      </w:pPr>
      <w:r>
        <w:t xml:space="preserve">The Evolution of Digital Identity in Karachi</w:t>
      </w:r>
    </w:p>
    <w:p>
      <w:pPr>
        <w:pStyle w:val="FirstParagraph"/>
      </w:pPr>
      <w:r>
        <w:t xml:space="preserve">Karachi has undergone a profound transformation over the past two decades. Once primarily known for its port, textile industry, and political significance, it has emerged as Pakistan’s IT powerhouse. The rise of startups in areas like DHA (Defence Housing Authority) and Gulshan-e-Iqbal has necessitated a strong digital presence. This is where the role of the</w:t>
      </w:r>
      <w:r>
        <w:t xml:space="preserve"> </w:t>
      </w:r>
      <w:r>
        <w:rPr>
          <w:bCs/>
          <w:b/>
        </w:rPr>
        <w:t xml:space="preserve">Web Designer</w:t>
      </w:r>
      <w:r>
        <w:t xml:space="preserve"> </w:t>
      </w:r>
      <w:r>
        <w:t xml:space="preserve">becomes indispensable. They are responsible for crafting the first impression that millions of users have when interacting with local businesses, government services, and cultural institutions.</w:t>
      </w:r>
    </w:p>
    <w:p>
      <w:pPr>
        <w:pStyle w:val="BodyText"/>
      </w:pPr>
      <w:r>
        <w:t xml:space="preserve">In Pakistan Karachi, a Web Designer must navigate a complex user base. The population is young, mobile-first, and increasingly tech-savvy. However, there is also a significant demographic that relies on Urdu language support or simpler navigation interfaces due to varying levels of digital literacy. A successful Web Designer in this region must possess the technical skill to build robust front-end frameworks while maintaining the cultural sensitivity required to resonate with local users.</w:t>
      </w:r>
    </w:p>
    <w:bookmarkEnd w:id="20"/>
    <w:bookmarkStart w:id="21" w:name="cultural-nuances-and-localized-design"/>
    <w:p>
      <w:pPr>
        <w:pStyle w:val="Heading2"/>
      </w:pPr>
      <w:r>
        <w:t xml:space="preserve">Cultural Nuances and Localized Design</w:t>
      </w:r>
    </w:p>
    <w:p>
      <w:pPr>
        <w:pStyle w:val="FirstParagraph"/>
      </w:pPr>
      <w:r>
        <w:t xml:space="preserve">The term "design" often conjures images of pure aesthetics, but for a Web Designer in Pakistan Karachi, it is deeply rooted in localization. The design must reflect the vibrant colors of Sindhi ajrak patterns or the elegant calligraphy associated with Urdu script without compromising modern usability standards. For instance, during religious festivals such as Ramadan or Eid, local e-commerce platforms and businesses often update their web interfaces to feature thematic elements that resonate with the community.</w:t>
      </w:r>
    </w:p>
    <w:p>
      <w:pPr>
        <w:pStyle w:val="BlockText"/>
      </w:pPr>
      <w:r>
        <w:t xml:space="preserve">"A Web Designer in Karachi does not just build websites; they build bridges between global technology and local heritage."</w:t>
      </w:r>
    </w:p>
    <w:p>
      <w:pPr>
        <w:pStyle w:val="FirstParagraph"/>
      </w:pPr>
      <w:r>
        <w:t xml:space="preserve">This cultural adaptability is a hallmark of the modern Web Designer in this region. They understand that while international design trends like minimalist "flat design" are popular, there is a strong preference for rich, information-dense layouts among older demographics in Karachi. Balancing these opposing needs requires a nuanced approach that goes beyond standard coding practices.</w:t>
      </w:r>
    </w:p>
    <w:bookmarkEnd w:id="21"/>
    <w:bookmarkStart w:id="22" w:name="X5173c08ac865945a02b72fda419b9ca052b5538"/>
    <w:p>
      <w:pPr>
        <w:pStyle w:val="Heading2"/>
      </w:pPr>
      <w:r>
        <w:t xml:space="preserve">Economic Impact and Entrepreneurial Support</w:t>
      </w:r>
    </w:p>
    <w:p>
      <w:pPr>
        <w:pStyle w:val="FirstParagraph"/>
      </w:pPr>
      <w:r>
        <w:t xml:space="preserve">Karachi is home to thousands of small and medium enterprises (SMEs), ranging from local bakeries in Clifton to textile exporters in the industrial areas. For these businesses, having a website is no longer optional; it is existential. The Web Designer plays a critical role in this economic expansion by creating accessible online storefronts. They optimize sites for low-bandwidth environments, ensuring that users on slower mobile networks can still access content quickly—a crucial consideration given the varying internet infrastructure across different parts of</w:t>
      </w:r>
      <w:r>
        <w:t xml:space="preserve"> </w:t>
      </w:r>
      <w:r>
        <w:rPr>
          <w:bCs/>
          <w:b/>
        </w:rPr>
        <w:t xml:space="preserve">Pakistan Karachi</w:t>
      </w:r>
      <w:r>
        <w:t xml:space="preserve">.</w:t>
      </w:r>
    </w:p>
    <w:p>
      <w:pPr>
        <w:pStyle w:val="BodyText"/>
      </w:pPr>
      <w:r>
        <w:t xml:space="preserve">Furthermore, the freelance economy in Pakistan has surged, with many young creatives from Karachi offering services globally. A skilled Web Designer is often at the forefront of this movement, creating portfolios that showcase their ability to compete on an international stage while leveraging local cost advantages. This dual role—serving local businesses and competing globally—elevates the status of the Web Designer from a service provider to a key economic actor.</w:t>
      </w:r>
    </w:p>
    <w:bookmarkEnd w:id="22"/>
    <w:bookmarkStart w:id="23" w:name="technical-challenges-and-innovation"/>
    <w:p>
      <w:pPr>
        <w:pStyle w:val="Heading2"/>
      </w:pPr>
      <w:r>
        <w:t xml:space="preserve">Technical Challenges and Innovation</w:t>
      </w:r>
    </w:p>
    <w:p>
      <w:pPr>
        <w:pStyle w:val="FirstParagraph"/>
      </w:pPr>
      <w:r>
        <w:t xml:space="preserve">The job of a Web Designer in this region is fraught with technical challenges that are specific to the local infrastructure. Power fluctuations, though improved, can still impact server reliability and uptime expectations. Designers often collaborate closely with developers to create progressive web applications (PWAs) that function well even when connectivity is intermittent. Additionally, security is a paramount concern as cyber threats rise globally and locally.</w:t>
      </w:r>
    </w:p>
    <w:p>
      <w:pPr>
        <w:pStyle w:val="BodyText"/>
      </w:pPr>
      <w:r>
        <w:t xml:space="preserve">In response to these challenges, the Web Designer community in Karachi has become increasingly innovative. There is a growing emphasis on user experience (UX) research tailored to local behaviors. For example, understanding that many users in Pakistan prefer WhatsApp integration for customer support rather than traditional email forms requires a designer to think beyond conventional UI patterns.</w:t>
      </w:r>
    </w:p>
    <w:bookmarkEnd w:id="23"/>
    <w:bookmarkStart w:id="24" w:name="the-future-of-web-design-in-the-region"/>
    <w:p>
      <w:pPr>
        <w:pStyle w:val="Heading2"/>
      </w:pPr>
      <w:r>
        <w:t xml:space="preserve">The Future of Web Design in the Region</w:t>
      </w:r>
    </w:p>
    <w:p>
      <w:pPr>
        <w:pStyle w:val="FirstParagraph"/>
      </w:pPr>
      <w:r>
        <w:t xml:space="preserve">Looking ahead, the demand for high-quality Web Design services in Karachi is projected to grow exponentially. With the expansion of 4G and 5G networks and increasing digital literacy among the youth, more citizens are coming online. This influx creates a fertile ground for creative expression and functional innovation. The next generation of Web Designers will likely need to incorporate artificial intelligence, voice search optimization, and augmented reality experiences into their designs.</w:t>
      </w:r>
    </w:p>
    <w:p>
      <w:pPr>
        <w:pStyle w:val="BodyText"/>
      </w:pPr>
      <w:r>
        <w:t xml:space="preserve">However, the core essence of what makes a Web Designer effective in</w:t>
      </w:r>
      <w:r>
        <w:t xml:space="preserve"> </w:t>
      </w:r>
      <w:r>
        <w:rPr>
          <w:bCs/>
          <w:b/>
        </w:rPr>
        <w:t xml:space="preserve">Pakistan Karachi</w:t>
      </w:r>
      <w:r>
        <w:t xml:space="preserve"> </w:t>
      </w:r>
      <w:r>
        <w:t xml:space="preserve">remains unchanged: empathy for the user. Whether designing for a tech startup in DHA or a heritage museum in Old Karachi, the designer must understand the human being on the other side of the screen.</w:t>
      </w:r>
    </w:p>
    <w:bookmarkEnd w:id="24"/>
    <w:bookmarkStart w:id="25" w:name="conclusion"/>
    <w:p>
      <w:pPr>
        <w:pStyle w:val="Heading2"/>
      </w:pPr>
      <w:r>
        <w:t xml:space="preserve">Conclusion</w:t>
      </w:r>
    </w:p>
    <w:p>
      <w:pPr>
        <w:pStyle w:val="FirstParagraph"/>
      </w:pPr>
      <w:r>
        <w:t xml:space="preserve">In conclusion, the Web Designer is a multifaceted professional who serves as both an artist and a technologist. In Karachi, this role carries additional weight due to the city's dynamic socio-economic landscape. These professionals are instrumental in shaping the digital identity of Pakistan's largest city, bridging the gap between tradition and modernity, and driving economic growth through accessible technology. As Karachi continues to evolve into a global tech hub, the importance of skilled Web Designers will only continue to rise, making them indispensable architects of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Web Designer in Pakistan Karachi</dc:title>
  <dc:creator/>
  <dc:language>en</dc:language>
  <cp:keywords/>
  <dcterms:created xsi:type="dcterms:W3CDTF">2026-07-29T10:30:18Z</dcterms:created>
  <dcterms:modified xsi:type="dcterms:W3CDTF">2026-07-29T10:30:18Z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