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Moscow</w:t>
      </w:r>
    </w:p>
    <w:bookmarkStart w:id="23" w:name="X28dcb632c5d69d5cb4756a694675d5ff4fa84b7"/>
    <w:p>
      <w:pPr>
        <w:pStyle w:val="Heading1"/>
      </w:pPr>
      <w:r>
        <w:t xml:space="preserve">The Strategic Role of the Web Designer in Russia Moscow</w:t>
      </w:r>
    </w:p>
    <w:p>
      <w:pPr>
        <w:pStyle w:val="FirstParagraph"/>
      </w:pPr>
      <w:r>
        <w:t xml:space="preserve">In the rapidly evolving digital landscape of the twenty-first century, the role of a</w:t>
      </w:r>
      <w:r>
        <w:t xml:space="preserve"> </w:t>
      </w:r>
      <w:r>
        <w:rPr>
          <w:bCs/>
          <w:b/>
        </w:rPr>
        <w:t xml:space="preserve">Web Designer</w:t>
      </w:r>
    </w:p>
    <w:p>
      <w:pPr>
        <w:pStyle w:val="BodyText"/>
      </w:pPr>
      <w:r>
        <w:t xml:space="preserve">The city itself serves as a microcosm for this tension.</w:t>
      </w:r>
      <w:r>
        <w:t xml:space="preserve"> </w:t>
      </w:r>
      <w:r>
        <w:rPr>
          <w:bCs/>
          <w:b/>
        </w:rPr>
        <w:t xml:space="preserve">Russia Moscow</w:t>
      </w:r>
      <w:r>
        <w:t xml:space="preserve"> </w:t>
      </w:r>
      <w:r>
        <w:t xml:space="preserve">is a metropolis where imperial history meets hyper-modern infrastructure. The skyline, dominated by skyscrapers like the Federation Tower and the Mercury City Tower, reflects an economy that is aggressively seeking global integration while simultaneously reinforcing internal sovereignty. In this environment, a</w:t>
      </w:r>
      <w:r>
        <w:t xml:space="preserve"> </w:t>
      </w:r>
      <w:r>
        <w:rPr>
          <w:bCs/>
          <w:b/>
        </w:rPr>
        <w:t xml:space="preserve">Web Designer</w:t>
      </w:r>
      <w:r>
        <w:t xml:space="preserve"> </w:t>
      </w:r>
      <w:r>
        <w:t xml:space="preserve">cannot merely be an aesthete; they must be a cultural translator and a technical strategist. The digital interface becomes the primary storefront for businesses operating within this unique geopolitical context.</w:t>
      </w:r>
    </w:p>
    <w:bookmarkStart w:id="20" w:name="the-digital-sovereignty-imperative"/>
    <w:p>
      <w:pPr>
        <w:pStyle w:val="Heading2"/>
      </w:pPr>
      <w:r>
        <w:t xml:space="preserve">The Digital Sovereignty Imperative</w:t>
      </w:r>
    </w:p>
    <w:p>
      <w:pPr>
        <w:pStyle w:val="FirstParagraph"/>
      </w:pPr>
      <w:r>
        <w:t xml:space="preserve">To understand the current demands placed on a</w:t>
      </w:r>
      <w:r>
        <w:t xml:space="preserve"> </w:t>
      </w:r>
      <w:r>
        <w:rPr>
          <w:bCs/>
          <w:b/>
        </w:rPr>
        <w:t xml:space="preserve">Web DesignerRussia Moscow</w:t>
      </w:r>
    </w:p>
    <w:p>
      <w:pPr>
        <w:pStyle w:val="BodyText"/>
      </w:pPr>
      <w:r>
        <w:t xml:space="preserve">In this specific market, the</w:t>
      </w:r>
      <w:r>
        <w:t xml:space="preserve"> </w:t>
      </w:r>
      <w:r>
        <w:rPr>
          <w:iCs/>
          <w:i/>
        </w:rPr>
        <w:t xml:space="preserve">Educational Essay on Web Design in Russia Moscow</w:t>
      </w:r>
    </w:p>
    <w:bookmarkEnd w:id="20"/>
    <w:bookmarkStart w:id="21" w:name="X78c8672f4f872ec941a51d6fccbdb6cb26b70f7"/>
    <w:p>
      <w:pPr>
        <w:pStyle w:val="Heading2"/>
      </w:pPr>
      <w:r>
        <w:t xml:space="preserve">Cultural Aesthetics and User Behavior in Moscow</w:t>
      </w:r>
    </w:p>
    <w:p>
      <w:pPr>
        <w:pStyle w:val="FirstParagraph"/>
      </w:pPr>
      <w:r>
        <w:t xml:space="preserve">A critical aspect of web design is cultural relevance. The users in</w:t>
      </w:r>
      <w:r>
        <w:t xml:space="preserve"> </w:t>
      </w:r>
      <w:r>
        <w:rPr>
          <w:bCs/>
          <w:b/>
        </w:rPr>
        <w:t xml:space="preserve">Russia Moscow</w:t>
      </w:r>
      <w:r>
        <w:t xml:space="preserve"> </w:t>
      </w:r>
      <w:r>
        <w:t xml:space="preserve">do not behave like users in New York or London. Their digital habits are shaped by the prevalence of local platforms such as Yandex, VKontakte (VK), and Telegram. Consequently, a successful</w:t>
      </w:r>
      <w:r>
        <w:t xml:space="preserve"> </w:t>
      </w:r>
      <w:r>
        <w:rPr>
          <w:bCs/>
          <w:b/>
        </w:rPr>
        <w:t xml:space="preserve">Web Designer</w:t>
      </w:r>
    </w:p>
    <w:p>
      <w:pPr>
        <w:pStyle w:val="BodyText"/>
      </w:pPr>
      <w:r>
        <w:t xml:space="preserve">Furthermore, the aesthetic sensibilities in Russia have shifted significantly over the last decade. While there is a strong appreciation for minimalist Scandinavian design influences due to geographical proximity and cultural exchange, there is also a distinct local flavor that favors bold typography and high-contrast visuals. In</w:t>
      </w:r>
      <w:r>
        <w:t xml:space="preserve"> </w:t>
      </w:r>
      <w:r>
        <w:rPr>
          <w:bCs/>
          <w:b/>
        </w:rPr>
        <w:t xml:space="preserve">Russia Moscow</w:t>
      </w:r>
      <w:r>
        <w:t xml:space="preserve">, where visual culture is rich with history from the avant-garde movement of Constructivism to modern street art, web designers often draw inspiration from these artistic traditions. The use of geometric shapes, strong lines, and experimental layouts can resonate deeply with the local audience if executed with technical precision. However, this must be balanced against usability standards; beauty without functionality is a liability in e-commerce sectors that are booming in the capital.</w:t>
      </w:r>
    </w:p>
    <w:bookmarkEnd w:id="21"/>
    <w:bookmarkStart w:id="22" w:name="the-technical-skill-set-required"/>
    <w:p>
      <w:pPr>
        <w:pStyle w:val="Heading2"/>
      </w:pPr>
      <w:r>
        <w:t xml:space="preserve">The Technical Skill Set Required</w:t>
      </w:r>
    </w:p>
    <w:p>
      <w:pPr>
        <w:pStyle w:val="FirstParagraph"/>
      </w:pPr>
      <w:r>
        <w:t xml:space="preserve">Beyond aesthetics, the technical requirements for a</w:t>
      </w:r>
      <w:r>
        <w:t xml:space="preserve"> </w:t>
      </w:r>
      <w:r>
        <w:rPr>
          <w:bCs/>
          <w:b/>
        </w:rPr>
        <w:t xml:space="preserve">Web DesignerRussia Moscow</w:t>
      </w:r>
    </w:p>
    <w:p>
      <w:pPr>
        <w:pStyle w:val="BodyText"/>
      </w:pPr>
      <w:r>
        <w:t xml:space="preserve">In conclusion, the profession of</w:t>
      </w:r>
      <w:r>
        <w:t xml:space="preserve"> </w:t>
      </w:r>
      <w:r>
        <w:rPr>
          <w:iCs/>
          <w:i/>
        </w:rPr>
        <w:t xml:space="preserve">Educational Essay on Web Design in Russia Moscow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Russia Moscow</dc:title>
  <dc:creator/>
  <dc:language>en</dc:language>
  <cp:keywords/>
  <dcterms:created xsi:type="dcterms:W3CDTF">2026-07-29T12:40:42Z</dcterms:created>
  <dcterms:modified xsi:type="dcterms:W3CDTF">2026-07-29T12:40:42Z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