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6" w:name="X214d1cedbd6bc2b7476b3fb90bfccc8da11bccf"/>
    <w:p>
      <w:pPr>
        <w:pStyle w:val="Heading1"/>
      </w:pPr>
      <w:r>
        <w:t xml:space="preserve">The Digital Bridge: The Critical Role of the Web Designer in Turkey Istanbul</w:t>
      </w:r>
    </w:p>
    <w:p>
      <w:pPr>
        <w:pStyle w:val="FirstParagraph"/>
      </w:pPr>
      <w:r>
        <w:t xml:space="preserve">In the rapidly accelerating digital ecosystem of the twenty-first century, Turkey Istanbul stands as a unique beacon where ancient traditions meet cutting-edge modernity. As this metropolis continues to solidify its position as a global hub for trade, tourism, and technology, the demand for sophisticated digital presences has skyrocketed. At the heart of this transformation is a pivotal profession: the</w:t>
      </w:r>
      <w:r>
        <w:t xml:space="preserve"> </w:t>
      </w:r>
      <w:r>
        <w:rPr>
          <w:bCs/>
          <w:b/>
        </w:rPr>
        <w:t xml:space="preserve">Web Designer</w:t>
      </w:r>
      <w:r>
        <w:t xml:space="preserve">. In Turkey Istanbul, web design is no longer merely about aesthetics; it is about cultural translation, economic empowerment, and connecting a historic city to the global stage.</w:t>
      </w:r>
    </w:p>
    <w:bookmarkStart w:id="20" w:name="Xbbd2c0ae4608b5a87cf2499f83aff861ff4c708"/>
    <w:p>
      <w:pPr>
        <w:pStyle w:val="Heading2"/>
      </w:pPr>
      <w:r>
        <w:t xml:space="preserve">The Cultural Intersection of Design and Heritage</w:t>
      </w:r>
    </w:p>
    <w:p>
      <w:pPr>
        <w:pStyle w:val="FirstParagraph"/>
      </w:pPr>
      <w:r>
        <w:t xml:space="preserve">To understand the significance of a Web Designer in Turkey Istanbul one must first appreciate the unique cultural landscape. This city is not just a location on a map; it is a living museum where East meets West, where the call to prayer echoes alongside high-tech startup hubs in Maslak and Levent. For businesses, organizations, and individuals operating here, the challenge lies in bridging this duality. A generic template from Silicon Valley rarely resonates with local sensibilities.</w:t>
      </w:r>
    </w:p>
    <w:p>
      <w:pPr>
        <w:pStyle w:val="BodyText"/>
      </w:pPr>
      <w:r>
        <w:t xml:space="preserve">The modern Web Designer tasked with serving clients in Turkey Istanbul must possess a deep understanding of local aesthetics, language nuances, and user behavior. This involves integrating traditional motifs—such as Islamic geometric patterns or Ottoman calligraphy influences—into contemporary User Interface (UI) designs. It requires a delicate balance between honoring the rich heritage of the region and adhering to international standards of clean, minimalist web design. The Web Designer becomes a cultural ambassador, ensuring that digital platforms feel authentic to local users while remaining accessible to international visitors who flock to Turkey Istanbul for tourism and commerce.</w:t>
      </w:r>
    </w:p>
    <w:bookmarkEnd w:id="20"/>
    <w:bookmarkStart w:id="21" w:name="economic-drivers-and-market-dynamics"/>
    <w:p>
      <w:pPr>
        <w:pStyle w:val="Heading2"/>
      </w:pPr>
      <w:r>
        <w:t xml:space="preserve">Economic Drivers and Market Dynamics</w:t>
      </w:r>
    </w:p>
    <w:p>
      <w:pPr>
        <w:pStyle w:val="FirstParagraph"/>
      </w:pPr>
      <w:r>
        <w:t xml:space="preserve">The economic landscape of Turkey Istanbul is vibrant and diverse, ranging from small boutique hotels in Sultanahmet to large-scale e-commerce enterprises exporting textiles across Europe. For these entities, a website is often the first point of contact with potential clients. Consequently, the role of the Web Designer has evolved from a technical support function to a strategic business asset.</w:t>
      </w:r>
    </w:p>
    <w:p>
      <w:pPr>
        <w:pStyle w:val="BodyText"/>
      </w:pPr>
      <w:r>
        <w:t xml:space="preserve">In Turkey Istanbul, competition is fierce. The local market is saturated with digital service providers, meaning that only high-quality, bespoke designs can cut through the noise. Web Designers are expected to create responsive websites that load quickly on mobile devices—a critical factor given the high smartphone penetration rate in Turkey. They must optimize for search engines (SEO) to help Turkish businesses rank locally and globally. The economic impact of a well-designed website in this context is tangible, directly influencing conversion rates, brand trust, and revenue generation.</w:t>
      </w:r>
    </w:p>
    <w:bookmarkEnd w:id="21"/>
    <w:bookmarkStart w:id="22" w:name="Xde8f3d8240d234274b1ca72ba707919e043f3a9"/>
    <w:p>
      <w:pPr>
        <w:pStyle w:val="Heading2"/>
      </w:pPr>
      <w:r>
        <w:t xml:space="preserve">Technical Proficiency and Global Standards</w:t>
      </w:r>
    </w:p>
    <w:p>
      <w:pPr>
        <w:pStyle w:val="FirstParagraph"/>
      </w:pPr>
      <w:r>
        <w:t xml:space="preserve">The technological requirements for a Web Designer operating in Turkey Istanbul are stringent. With the global tech community being highly interconnected, professionals in Istanbul must keep pace with international trends. This includes proficiency in front-end technologies such as HTML5, CSS3, and JavaScript frameworks like React or Vue.js. Furthermore, knowledge of Content Management Systems (CMS) like WordPress is essential for serving small to medium-sized enterprises that require easy content updates.</w:t>
      </w:r>
    </w:p>
    <w:p>
      <w:pPr>
        <w:pStyle w:val="BodyText"/>
      </w:pPr>
      <w:r>
        <w:t xml:space="preserve">However, technical skill alone is insufficient. The Web Designer must also be adept at User Experience (UX) design principles. This involves understanding the digital journey of the user. For instance, a travel agency website targeting tourists in Turkey Istanbul needs intuitive navigation for booking services, while a B2B manufacturing site requires clear pathways for inquiry and contact forms tailored to international business protocols. The ability to merge technical expertise with empathetic UX design is what distinguishes a good Web Designer from an exceptional one in this competitive market.</w:t>
      </w:r>
    </w:p>
    <w:bookmarkEnd w:id="22"/>
    <w:bookmarkStart w:id="23" w:name="challenges-and-opportunities"/>
    <w:p>
      <w:pPr>
        <w:pStyle w:val="Heading2"/>
      </w:pPr>
      <w:r>
        <w:t xml:space="preserve">Challenges and Opportunities</w:t>
      </w:r>
    </w:p>
    <w:p>
      <w:pPr>
        <w:pStyle w:val="FirstParagraph"/>
      </w:pPr>
      <w:r>
        <w:t xml:space="preserve">The journey of the Web Designer in Turkey Istanbul is not without its challenges. Economic volatility can impact client budgets, leading to tighter deadlines and resource constraints. Additionally, the rapid pace of technological change requires continuous learning. Designers must constantly adapt to new tools, accessibility standards (such as WCAG guidelines), and data privacy regulations like KVKK (Turkey’s equivalent of GDPR).</w:t>
      </w:r>
    </w:p>
    <w:p>
      <w:pPr>
        <w:pStyle w:val="BodyText"/>
      </w:pPr>
      <w:r>
        <w:t xml:space="preserve">Yet, these challenges are matched by immense opportunities. Turkey Istanbul is emerging as a startup hub in the region. The rise of fintech, health-tech, and ed-tech sectors creates a demand for innovative digital solutions. Web Designers are at the forefront of this innovation, crafting interfaces that simplify complex processes and enhance user engagement. Moreover, the global remote work trend allows Web Designers in Istanbul to collaborate with international clients while leveraging local creative talent and cost efficiencies.</w:t>
      </w:r>
    </w:p>
    <w:bookmarkEnd w:id="23"/>
    <w:bookmarkStart w:id="24" w:name="the-future-of-digital-identity"/>
    <w:p>
      <w:pPr>
        <w:pStyle w:val="Heading2"/>
      </w:pPr>
      <w:r>
        <w:t xml:space="preserve">The Future of Digital Identity</w:t>
      </w:r>
    </w:p>
    <w:p>
      <w:pPr>
        <w:pStyle w:val="FirstParagraph"/>
      </w:pPr>
      <w:r>
        <w:t xml:space="preserve">Looking ahead, the role of the Web Designer will only expand in importance. As virtual reality (VR) and augmented reality (AR) begin to permeate e-commerce and tourism industries, Web Designers will need to create immersive digital experiences. Imagine a user exploring the Hagia Sophia or the Grand Bazaar through an interactive web interface before visiting in person—this is the kind of innovation that lies ahead.</w:t>
      </w:r>
    </w:p>
    <w:p>
      <w:pPr>
        <w:pStyle w:val="BodyText"/>
      </w:pPr>
      <w:r>
        <w:t xml:space="preserve">In Turkey Istanbul, where history and future converge, the Web Designer serves as the architect of this digital narrative. They are responsible for ensuring that every click, scroll, and interaction reflects positively on the brand’s identity. By blending local cultural insights with global technical standards, they help Turkish businesses thrive in a borderless digital economy.</w:t>
      </w:r>
    </w:p>
    <w:bookmarkEnd w:id="24"/>
    <w:bookmarkStart w:id="25" w:name="conclusion"/>
    <w:p>
      <w:pPr>
        <w:pStyle w:val="Heading2"/>
      </w:pPr>
      <w:r>
        <w:t xml:space="preserve">Conclusion</w:t>
      </w:r>
    </w:p>
    <w:p>
      <w:pPr>
        <w:pStyle w:val="FirstParagraph"/>
      </w:pPr>
      <w:r>
        <w:t xml:space="preserve">In conclusion, the Web Designer in Turkey Istanbul is far more than a coder or an artist; they are strategic partners in digital transformation. They navigate the complexities of cultural heritage and modern technology to create websites that are not only visually stunning but also functional, accessible, and economically impactful. As Turkey Istanbul continues to grow as a global city, the demand for skilled Web Designers will surge. These professionals hold the key to unlocking digital potential, ensuring that businesses in this historic yet forward-looking city remain competitive and connected in the global marketplace. The future of web design here is bright, driven by creativity, technical excellence, and a deep respect for local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Turkey Istanbul</dc:title>
  <dc:creator/>
  <dc:language>en</dc:language>
  <cp:keywords/>
  <dcterms:created xsi:type="dcterms:W3CDTF">2026-07-29T17:52:06Z</dcterms:created>
  <dcterms:modified xsi:type="dcterms:W3CDTF">2026-07-29T17:52:06Z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