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the-digital-architect-of-the-midlands"/>
    <w:p>
      <w:pPr>
        <w:pStyle w:val="Heading1"/>
      </w:pPr>
      <w:r>
        <w:t xml:space="preserve">The Digital Architect of the Midlands</w:t>
      </w:r>
    </w:p>
    <w:p>
      <w:pPr>
        <w:pStyle w:val="FirstParagraph"/>
      </w:pPr>
      <w:r>
        <w:rPr>
          <w:bCs/>
          <w:b/>
        </w:rPr>
        <w:t xml:space="preserve">An Essay on the Role, Importance, and Evolution of a Web Designer in United Kingdom Birmingham</w:t>
      </w:r>
    </w:p>
    <w:bookmarkEnd w:id="20"/>
    <w:bookmarkStart w:id="21" w:name="introduction"/>
    <w:p>
      <w:pPr>
        <w:pStyle w:val="Heading2"/>
      </w:pPr>
      <w:r>
        <w:t xml:space="preserve">Introduction</w:t>
      </w:r>
    </w:p>
    <w:p>
      <w:pPr>
        <w:pStyle w:val="FirstParagraph"/>
      </w:pPr>
      <w:r>
        <w:t xml:space="preserve">In the rapidly evolving landscape of the twenty-first century, the digital realm has become synonymous with commercial viability, cultural expression, and public engagement. At the heart of this digital transformation lies a pivotal professional figure: the Web Designer. While often conflated with developers or general IT professionals, a Web Designer plays a distinct role that bridges aesthetics and functionality. Nowhere is this convergence more critical than in United Kingdom Birmingham, a city historically rooted in manufacturing but currently thriving as Europe's second-largest city and its premier digital hub outside London. This essay explores the multifaceted responsibilities of a Web Designer within the specific context of United Kingdom Birmingham, analyzing how they contribute to economic growth, cultural identity, and user experience in one of Britain’s most dynamic urban centers.</w:t>
      </w:r>
    </w:p>
    <w:bookmarkEnd w:id="21"/>
    <w:bookmarkStart w:id="23" w:name="the-role-of-a-web-designer"/>
    <w:bookmarkStart w:id="22" w:name="the-multifaceted-role-of-a-web-designer"/>
    <w:p>
      <w:pPr>
        <w:pStyle w:val="Heading2"/>
      </w:pPr>
      <w:r>
        <w:t xml:space="preserve">The Multifaceted Role of a Web Designer</w:t>
      </w:r>
    </w:p>
    <w:p>
      <w:pPr>
        <w:pStyle w:val="FirstParagraph"/>
      </w:pPr>
      <w:r>
        <w:t xml:space="preserve">To understand the value a Web Designer brings to United Kingdom Birmingham, one must first dissect their primary functions. A Web Designer is not merely an artist who paints pictures for screens; they are strategic communicators who translate brand identity into digital interfaces. Their toolkit extends beyond visual aesthetics to include User Experience (UX) research, User Interface (UI) design, and often a working knowledge of frontend languages such as HTML, CSS, and JavaScript.</w:t>
      </w:r>
    </w:p>
    <w:p>
      <w:pPr>
        <w:pStyle w:val="BodyText"/>
      </w:pPr>
      <w:r>
        <w:t xml:space="preserve">In the context of United Kingdom Birmingham, a Web Designer acts as a bridge between traditional British commerce and the global digital marketplace. They are responsible for ensuring that websites are responsive—meaning they function seamlessly on mobile devices, desktops, and tablets—a necessity given the high prevalence of mobile internet usage across UK cities. Furthermore, they ensure accessibility compliance with standards such as the Public Sector Bodies (Websites and Mobile Applications) (No. 2) Accessibility Regulations 2018, ensuring that digital services in United Kingdom Birmingham are inclusive for users with disabilities.</w:t>
      </w:r>
    </w:p>
    <w:bookmarkEnd w:id="22"/>
    <w:bookmarkEnd w:id="23"/>
    <w:bookmarkStart w:id="25" w:name="birmingham-digital-ecosystem"/>
    <w:bookmarkStart w:id="24" w:name="birminghams-unique-digital-ecosystem"/>
    <w:p>
      <w:pPr>
        <w:pStyle w:val="Heading2"/>
      </w:pPr>
      <w:r>
        <w:t xml:space="preserve">Birmingham’s Unique Digital Ecosystem</w:t>
      </w:r>
    </w:p>
    <w:p>
      <w:pPr>
        <w:pStyle w:val="FirstParagraph"/>
      </w:pPr>
      <w:r>
        <w:t xml:space="preserve">Birmingham is often described as the "workshop of the world" during the Industrial Revolution, but today it holds that mantle in a new capacity: as a center for digital innovation. The city hosts MediaCityUK's northern outpost and has seen massive investments in tech infrastructure, particularly around its university campuses and business districts like the Bullring and Grand Central. For a Web Designer operating in United Kingdom Birmingham, this environment presents both opportunities and challenges.</w:t>
      </w:r>
    </w:p>
    <w:p>
      <w:pPr>
        <w:pStyle w:val="BodyText"/>
      </w:pPr>
      <w:r>
        <w:t xml:space="preserve">The local economy is diverse, ranging from world-class hospitality venues to burgeoning fintech startups. A Web Designer in this region must possess the versatility to craft designs that suit vastly different sectors. For instance, designing for a historic restaurant near Victoria Square requires a different aesthetic approach than designing for a tech startup located in the Mailbox district. The Web Designer must understand these nuances, adapting their visual language to fit local tastes while maintaining global digital standards.</w:t>
      </w:r>
    </w:p>
    <w:p>
      <w:pPr>
        <w:pStyle w:val="BodyText"/>
      </w:pPr>
      <w:r>
        <w:t xml:space="preserve">Moreover, United Kingdom Birmingham is characterized by its multicultural population. A competent Web Designer here must prioritize inclusive design principles that respect diverse cultural backgrounds. This goes beyond color palettes; it involves creating content structures and navigational flows that are intuitive for a diverse user base, ensuring that the digital identity of Birmingham reflects its vibrant demographic makeup.</w:t>
      </w:r>
    </w:p>
    <w:bookmarkEnd w:id="24"/>
    <w:bookmarkEnd w:id="25"/>
    <w:bookmarkStart w:id="27" w:name="economic-impact-and-local-business"/>
    <w:bookmarkStart w:id="26" w:name="economic-impact-on-local-businesses"/>
    <w:p>
      <w:pPr>
        <w:pStyle w:val="Heading2"/>
      </w:pPr>
      <w:r>
        <w:t xml:space="preserve">Economic Impact on Local Businesses</w:t>
      </w:r>
    </w:p>
    <w:p>
      <w:pPr>
        <w:pStyle w:val="FirstParagraph"/>
      </w:pPr>
      <w:r>
        <w:t xml:space="preserve">The role of a Web Designer in United Kingdom Birmingham is deeply intertwined with economic prosperity. In an era where the first point of contact between a consumer and a business is often digital, the quality of that first impression can determine financial success. For small and medium-sized enterprises (SMEs) in Birmingham, professional web design is not just an aesthetic choice; it is a survival strategy.</w:t>
      </w:r>
    </w:p>
    <w:p>
      <w:pPr>
        <w:pStyle w:val="BodyText"/>
      </w:pPr>
      <w:r>
        <w:t xml:space="preserve">A skilled Web Designer helps local businesses establish credibility. In United Kingdom Birmingham, where competition for consumer attention is fierce across retail, services, and education sectors, a poorly designed website can signal unreliability to potential customers. By creating high-fidelity mockups and intuitive interfaces, a Web Designer enhances trust. This trust translates into higher conversion rates—more people signing up for newsletters making purchases or booking appointments.</w:t>
      </w:r>
    </w:p>
    <w:p>
      <w:pPr>
        <w:pStyle w:val="BodyText"/>
      </w:pPr>
      <w:r>
        <w:t xml:space="preserve">Furthermore, search engine optimization (SEO) is an integral part of modern web design. A Web Designer in United Kingdom Birmingham works to ensure that the structural integrity of a site supports high search rankings. By optimizing loading speeds, mobile responsiveness, and metadata, they help local businesses compete not just against other Birmingham entities but against national and international rivals. This elevates the visibility of "Made in Birmingham" brands on a global stage.</w:t>
      </w:r>
    </w:p>
    <w:bookmarkEnd w:id="26"/>
    <w:bookmarkEnd w:id="27"/>
    <w:bookmarkStart w:id="28" w:name="challenges-and-future-trends"/>
    <w:p>
      <w:pPr>
        <w:pStyle w:val="Heading2"/>
      </w:pPr>
      <w:r>
        <w:t xml:space="preserve">Challenges and Future Trends</w:t>
      </w:r>
    </w:p>
    <w:p>
      <w:pPr>
        <w:pStyle w:val="FirstParagraph"/>
      </w:pPr>
      <w:r>
        <w:t xml:space="preserve">The profession is not without its challenges. Rapid technological advancements mean that a Web Designer in United Kingdom Birmingham must engage in continuous learning. The rise of Artificial Intelligence (AI) and machine learning tools is changing how interfaces are generated, requiring designers to shift from pixel-pushing to strategic oversight. Additionally, the push for sustainability in web design—creating "green" websites that consume less energy—is becoming increasingly relevant as businesses across United Kingdom Birmingham strive to meet environmental goals.</w:t>
      </w:r>
    </w:p>
    <w:p>
      <w:pPr>
        <w:pStyle w:val="BodyText"/>
      </w:pPr>
      <w:r>
        <w:t xml:space="preserve">Looking forward, the role will likely expand further into immersive technologies. With Birmingham developing its infrastructure for smart cities and augmented reality applications, Web Designers will need to incorporate 3D elements and interactive experiences into their portfolios. The distinction between a physical visit to a Birmingham landmark and a digital preview is blurring; the Web Designer creates this hybrid reality.</w:t>
      </w:r>
    </w:p>
    <w:bookmarkEnd w:id="28"/>
    <w:bookmarkStart w:id="29" w:name="conclusion"/>
    <w:p>
      <w:pPr>
        <w:pStyle w:val="Heading2"/>
      </w:pPr>
      <w:r>
        <w:t xml:space="preserve">Conclusion</w:t>
      </w:r>
    </w:p>
    <w:p>
      <w:pPr>
        <w:pStyle w:val="FirstParagraph"/>
      </w:pPr>
      <w:r>
        <w:t xml:space="preserve">In conclusion, the Web Designer in United Kingdom Birmingham is far more than a technician of web languages. They are cultural translators, economic catalysts, and user advocates. In a city undergoing profound transformation from its industrial past to its digital future, the Web Designer ensures that Birmingham’s transition is smooth, inclusive, and visually compelling. Whether working with local government bodies on civic engagement platforms or with private enterprises on e-commerce solutions, their work directly impacts how the world perceives and interacts with United Kingdom Birmingham. As the city continues to grow as a tech hub in Europe, the strategic importance of this role will only continue to ascend, making them indispensable architects of the region's digital narrative.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United Kingdom Birmingham</dc:title>
  <dc:creator/>
  <dc:language>en</dc:language>
  <cp:keywords/>
  <dcterms:created xsi:type="dcterms:W3CDTF">2026-07-29T04:06:21Z</dcterms:created>
  <dcterms:modified xsi:type="dcterms:W3CDTF">2026-07-29T04:06:21Z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