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41ad68d8bd122ea7cd93f9ff6b9a2911bd547c7"/>
    <w:p>
      <w:pPr>
        <w:pStyle w:val="Heading1"/>
      </w:pPr>
      <w:r>
        <w:t xml:space="preserve">The Art and Science of Welding in New Zealand Wellington</w:t>
      </w:r>
    </w:p>
    <w:p>
      <w:pPr>
        <w:pStyle w:val="FirstParagraph"/>
      </w:pPr>
      <w:r>
        <w:t xml:space="preserve">In the bustling industrial heart of the South Pacific, where the rugged terrain meets the vibrant urban landscape, few trades hold as much significance as that of a welder. Specifically within</w:t>
      </w:r>
      <w:r>
        <w:t xml:space="preserve"> </w:t>
      </w:r>
      <w:r>
        <w:rPr>
          <w:bCs/>
          <w:b/>
        </w:rPr>
        <w:t xml:space="preserve">New Zealand Wellington</w:t>
      </w:r>
      <w:r>
        <w:t xml:space="preserve">, the role transcends mere metal joining; it is a critical component of infrastructure development, maritime maintenance, and artistic expression. This essay explores the multifaceted nature of welding in this unique geographic and economic context, highlighting how the profession adapts to local demands while maintaining global standards of precision and safety.</w:t>
      </w:r>
    </w:p>
    <w:bookmarkStart w:id="20" w:name="X21cb8d7b10e021f53ea571c57f2204787584b53"/>
    <w:p>
      <w:pPr>
        <w:pStyle w:val="Heading2"/>
      </w:pPr>
      <w:r>
        <w:t xml:space="preserve">The Geographic Influence on Welding Practices</w:t>
      </w:r>
    </w:p>
    <w:p>
      <w:pPr>
        <w:pStyle w:val="FirstParagraph"/>
      </w:pPr>
      <w:r>
        <w:rPr>
          <w:bCs/>
          <w:b/>
        </w:rPr>
        <w:t xml:space="preserve">New Zealand Wellington</w:t>
      </w:r>
      <w:r>
        <w:t xml:space="preserve">, situated at the southern tip of the North Island, presents a distinct set of challenges and opportunities for welders. The city is known as the "Windy City" not just for its reputation but for practical engineering reasons. The constant salt-laden winds from Cook Strait necessitate materials that can withstand corrosion and fatigue. Consequently, welders in this region are often tasked with selecting specific alloys—such as stainless steel or galvanized metals—that offer superior resistance to environmental degradation. This geographical factor dictates the technical knowledge a welder must possess, moving beyond simple fusion techniques to include material science expertise.</w:t>
      </w:r>
    </w:p>
    <w:p>
      <w:pPr>
        <w:pStyle w:val="BodyText"/>
      </w:pPr>
      <w:r>
        <w:t xml:space="preserve">Furthermore, Wellington’s seismic activity is a defining characteristic of its infrastructure landscape. As an earthquake-prone region, the construction and maintenance of buildings require structural integrity that only high-quality welding can provide. A welder working in this area is not just joining two pieces of metal; they are ensuring the safety and resilience of homes, bridges, and commercial buildings against natural forces. This responsibility elevates the profession from a manual trade to a crucial element of public safety engineering.</w:t>
      </w:r>
    </w:p>
    <w:bookmarkEnd w:id="20"/>
    <w:bookmarkStart w:id="21" w:name="X6fb7e899fb73376fa6210347eebce69c44545de"/>
    <w:p>
      <w:pPr>
        <w:pStyle w:val="Heading2"/>
      </w:pPr>
      <w:r>
        <w:t xml:space="preserve">The Industrial Ecosystem: Maritime and Energy Sectors</w:t>
      </w:r>
    </w:p>
    <w:p>
      <w:pPr>
        <w:pStyle w:val="FirstParagraph"/>
      </w:pPr>
      <w:r>
        <w:t xml:space="preserve">The economy of Wellington is heavily influenced by its port facilities and its status as a hub for energy services. The maritime industry, in particular, relies heavily on skilled welders for the repair and construction of vessels docking at the waterfront. From small fishing boats to larger commercial ferries that connect Wellington to surrounding regions like Petone and Porirua, the demand for certified welding is constant. Welders here must be proficient in underwater welding techniques or specialized marine-grade fabrication, ensuring that hulls remain watertight and structurally sound despite harsh sea conditions.</w:t>
      </w:r>
    </w:p>
    <w:p>
      <w:pPr>
        <w:pStyle w:val="BodyText"/>
      </w:pPr>
      <w:r>
        <w:t xml:space="preserve">Additionally, as New Zealand transitions towards renewable energy sources, Wellington has become a center for wind energy research and development. The maintenance of offshore wind farms requires welders who can work in challenging environments, often at heights or on moving platforms. The shift towards green energy means that modern welders in the region are increasingly involved in installing and maintaining turbines, a task that requires precision welding to ensure aerodynamic efficiency and structural longevity.</w:t>
      </w:r>
    </w:p>
    <w:bookmarkEnd w:id="21"/>
    <w:bookmarkStart w:id="22" w:name="craftsmanship-and-cultural-integration"/>
    <w:p>
      <w:pPr>
        <w:pStyle w:val="Heading2"/>
      </w:pPr>
      <w:r>
        <w:t xml:space="preserve">Craftsmanship and Cultural Integration</w:t>
      </w:r>
    </w:p>
    <w:p>
      <w:pPr>
        <w:pStyle w:val="FirstParagraph"/>
      </w:pPr>
      <w:r>
        <w:t xml:space="preserve">Beyond industrial applications, welding plays a significant role in the cultural fabric of Wellington. The city is renowned for its arts scene, including contemporary sculpture and public installations. Local artists frequently collaborate with master welders to create large-scale metal sculptures that define the city's aesthetic identity, such as those found in Lambton Quay or Te Papa Tongarewa (the national museum). In this context, a welder is also an artist, combining technical precision with creative vision.</w:t>
      </w:r>
    </w:p>
    <w:p>
      <w:pPr>
        <w:pStyle w:val="BodyText"/>
      </w:pPr>
      <w:r>
        <w:t xml:space="preserve">This artistic application of welding highlights the versatility of the trade. It requires not only technical skill but also an understanding of form, balance, and design. For young people in Wellington considering a career as a welder, this aspect offers a compelling narrative: the job is not just about hard labor; it is about contributing to the cultural heritage and visual beauty of their community.</w:t>
      </w:r>
    </w:p>
    <w:bookmarkEnd w:id="22"/>
    <w:bookmarkStart w:id="23" w:name="training-and-professional-standards"/>
    <w:p>
      <w:pPr>
        <w:pStyle w:val="Heading2"/>
      </w:pPr>
      <w:r>
        <w:t xml:space="preserve">Training and Professional Standards</w:t>
      </w:r>
    </w:p>
    <w:p>
      <w:pPr>
        <w:pStyle w:val="FirstParagraph"/>
      </w:pPr>
      <w:r>
        <w:t xml:space="preserve">To meet these diverse demands, training programs in Wellington emphasize both theoretical knowledge and practical application. Institutions such as WelTec (Wellington Institute of Technology) offer courses that cover various welding processes, including TIG (Tungsten Inert Gas), MIG (Metal Inert Gas), and Stick welding. These programs are designed to produce welders who are not only skilled but also compliant with New Zealand’s stringent health and safety regulations.</w:t>
      </w:r>
    </w:p>
    <w:p>
      <w:pPr>
        <w:pStyle w:val="BodyText"/>
      </w:pPr>
      <w:r>
        <w:t xml:space="preserve">The certification process for welders in</w:t>
      </w:r>
      <w:r>
        <w:t xml:space="preserve"> </w:t>
      </w:r>
      <w:r>
        <w:rPr>
          <w:bCs/>
          <w:b/>
        </w:rPr>
        <w:t xml:space="preserve">New Zealand Wellington</w:t>
      </w:r>
      <w:r>
        <w:t xml:space="preserve"> </w:t>
      </w:r>
      <w:r>
        <w:t xml:space="preserve">is rigorous, often involving third-party inspection to ensure that all welded joints meet international standards. This emphasis on quality assurance builds trust among clients, whether they are construction firms, maritime companies, or private individuals seeking custom metalwork. The reputation of a welder is built on their ability to deliver consistent, high-quality results that withstand the test of time and environmental stress.</w:t>
      </w:r>
    </w:p>
    <w:bookmarkEnd w:id="23"/>
    <w:bookmarkStart w:id="24" w:name="conclusion"/>
    <w:p>
      <w:pPr>
        <w:pStyle w:val="Heading2"/>
      </w:pPr>
      <w:r>
        <w:t xml:space="preserve">Conclusion</w:t>
      </w:r>
    </w:p>
    <w:p>
      <w:pPr>
        <w:pStyle w:val="FirstParagraph"/>
      </w:pPr>
      <w:r>
        <w:t xml:space="preserve">In conclusion, the role of a welder in</w:t>
      </w:r>
      <w:r>
        <w:t xml:space="preserve"> </w:t>
      </w:r>
      <w:r>
        <w:rPr>
          <w:bCs/>
          <w:b/>
        </w:rPr>
        <w:t xml:space="preserve">New Zealand Wellington</w:t>
      </w:r>
      <w:r>
        <w:t xml:space="preserve"> </w:t>
      </w:r>
      <w:r>
        <w:t xml:space="preserve">is complex and multifaceted. It is a profession that bridges the gap between industrial necessity and artistic expression, between traditional craftsmanship and modern engineering. The unique environmental conditions of the region—characterized by strong winds, seismic activity, and coastal exposure—demand a high level of skill and adaptability from those who practice this trade. Whether constructing earthquake-resistant buildings, maintaining maritime vessels in Cook Strait, or creating iconic public art installations, welders are essential contributors to the prosperity and beauty of Wellington. As the city continues to grow and evolve, the importance of skilled welders will only increase, securing their place as vital artisans of the modern industrial 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Welding in New Zealand Wellington</dc:title>
  <dc:creator/>
  <dc:language>en</dc:language>
  <cp:keywords/>
  <dcterms:created xsi:type="dcterms:W3CDTF">2026-07-29T19:34:43Z</dcterms:created>
  <dcterms:modified xsi:type="dcterms:W3CDTF">2026-07-29T19:34:43Z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