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Future</w:t>
      </w:r>
      <w:r>
        <w:t xml:space="preserve"> </w:t>
      </w:r>
      <w:r>
        <w:t xml:space="preserve">of</w:t>
      </w:r>
      <w:r>
        <w:t xml:space="preserve"> </w:t>
      </w:r>
      <w:r>
        <w:t xml:space="preserve">Welders</w:t>
      </w:r>
      <w:r>
        <w:t xml:space="preserve"> </w:t>
      </w:r>
      <w:r>
        <w:t xml:space="preserve">in</w:t>
      </w:r>
      <w:r>
        <w:t xml:space="preserve"> </w:t>
      </w:r>
      <w:r>
        <w:t xml:space="preserve">Turkey</w:t>
      </w:r>
      <w:r>
        <w:t xml:space="preserve"> </w:t>
      </w:r>
      <w:r>
        <w:t xml:space="preserve">Istanbul</w:t>
      </w:r>
    </w:p>
    <w:bookmarkStart w:id="25" w:name="X4c08ae0871863b7ca79073c9ad8a8468cac6d6b"/>
    <w:p>
      <w:pPr>
        <w:pStyle w:val="Heading1"/>
      </w:pPr>
      <w:r>
        <w:t xml:space="preserve">The Art and Industry of the Welder in Turkey Istanbul</w:t>
      </w:r>
    </w:p>
    <w:p>
      <w:pPr>
        <w:pStyle w:val="FirstParagraph"/>
      </w:pPr>
      <w:r>
        <w:t xml:space="preserve">In the bustling heart of Europe and Asia, where history meets modernity, lies a city that never sleeps:</w:t>
      </w:r>
      <w:r>
        <w:t xml:space="preserve"> </w:t>
      </w:r>
      <w:r>
        <w:rPr>
          <w:bCs/>
          <w:b/>
        </w:rPr>
        <w:t xml:space="preserve">Turkey Istanbul</w:t>
      </w:r>
      <w:r>
        <w:t xml:space="preserve">. This metropolis is not merely a cultural crossroads but an industrial powerhouse, driving economic growth through infrastructure development, maritime engineering, and manufacturing. At the core of this industrial vitality stands a critical profession: the</w:t>
      </w:r>
      <w:r>
        <w:t xml:space="preserve"> </w:t>
      </w:r>
      <w:r>
        <w:rPr>
          <w:bCs/>
          <w:b/>
        </w:rPr>
        <w:t xml:space="preserve">welder</w:t>
      </w:r>
      <w:r>
        <w:t xml:space="preserve">. As Istanbul continues to expand its skyline with mega-projects and revitalizes its historic port areas, the role of the welder has evolved from a manual trade to a highly specialized technical discipline essential for national progress.</w:t>
      </w:r>
    </w:p>
    <w:bookmarkStart w:id="20" w:name="Xc4879444176a6e20ef176d1870cd94fc6d95bd4"/>
    <w:p>
      <w:pPr>
        <w:pStyle w:val="Heading2"/>
      </w:pPr>
      <w:r>
        <w:t xml:space="preserve">The Historical Context and Industrial Evolution</w:t>
      </w:r>
    </w:p>
    <w:p>
      <w:pPr>
        <w:pStyle w:val="FirstParagraph"/>
      </w:pPr>
      <w:r>
        <w:t xml:space="preserve">To understand the current demand for welders in Istanbul, one must look at the industrial trajectory of Turkey. Over the past two decades, Turkey has positioned itself as a leading manufacturing hub in Europe and Asia. The city of Istanbul serves as the logistical engine of this expansion. From automotive assembly plants to massive shipyards along the Bosphorus Strait, steel structures are being joined with precision every day. The</w:t>
      </w:r>
      <w:r>
        <w:t xml:space="preserve"> </w:t>
      </w:r>
      <w:r>
        <w:rPr>
          <w:bCs/>
          <w:b/>
        </w:rPr>
        <w:t xml:space="preserve">welder</w:t>
      </w:r>
      <w:r>
        <w:t xml:space="preserve"> </w:t>
      </w:r>
      <w:r>
        <w:t xml:space="preserve">is no longer just a laborer with a torch; they are technicians who interpret complex blueprints, understand metallurgy, and ensure structural integrity under extreme conditions.</w:t>
      </w:r>
    </w:p>
    <w:p>
      <w:pPr>
        <w:pStyle w:val="BodyText"/>
      </w:pPr>
      <w:r>
        <w:t xml:space="preserve">In recent years, the urban transformation projects in Istanbul have been particularly intensive. The demolition of old structures and the erection of new skyscrapers require high-quality welding for steel reinforcement. Furthermore, the renovation of historic buildings in districts like Karaköy and Beyoğlu requires welders who can work with delicate materials while adhering to strict preservation standards. This dual demand—modern infrastructure versus historical preservation—has elevated the status of the profession, requiring welders to be versatile and highly skilled.</w:t>
      </w:r>
    </w:p>
    <w:bookmarkEnd w:id="20"/>
    <w:bookmarkStart w:id="21" w:name="key-industrial-sectors-employing-welders"/>
    <w:p>
      <w:pPr>
        <w:pStyle w:val="Heading2"/>
      </w:pPr>
      <w:r>
        <w:t xml:space="preserve">Key Industrial Sectors Employing Welders</w:t>
      </w:r>
    </w:p>
    <w:p>
      <w:pPr>
        <w:pStyle w:val="FirstParagraph"/>
      </w:pPr>
      <w:r>
        <w:t xml:space="preserve">The employment landscape for welders in Istanbul is diverse, driven by several key sectors:</w:t>
      </w:r>
    </w:p>
    <w:p>
      <w:pPr>
        <w:numPr>
          <w:ilvl w:val="0"/>
          <w:numId w:val="1001"/>
        </w:numPr>
        <w:pStyle w:val="Compact"/>
      </w:pPr>
      <w:r>
        <w:rPr>
          <w:bCs/>
          <w:b/>
        </w:rPr>
        <w:t xml:space="preserve">The Maritime and Shipbuilding Industry:</w:t>
      </w:r>
      <w:r>
        <w:t xml:space="preserve"> </w:t>
      </w:r>
      <w:r>
        <w:t xml:space="preserve">Turkey has a robust shipbuilding sector, with major yards located in the Golden Horn and surrounding areas. Building ships requires specialized welders proficient in underwater welding techniques, corrosion-resistant alloys, and high-pressure vessel construction. The precision required here is immense, as any structural flaw can be catastrophic.</w:t>
      </w:r>
    </w:p>
    <w:p>
      <w:pPr>
        <w:numPr>
          <w:ilvl w:val="0"/>
          <w:numId w:val="1001"/>
        </w:numPr>
        <w:pStyle w:val="Compact"/>
      </w:pPr>
      <w:r>
        <w:rPr>
          <w:bCs/>
          <w:b/>
        </w:rPr>
        <w:t xml:space="preserve">Construction and Real Estate:</w:t>
      </w:r>
      <w:r>
        <w:t xml:space="preserve"> </w:t>
      </w:r>
      <w:r>
        <w:t xml:space="preserve">Istanbul’s real estate market is one of the most active in the world. High-rise residential towers, commercial complexes, and transportation hubs such as new airports and bridges rely on steel frameworks. The welders involved in these projects must adhere to international safety standards, often collaborating with foreign engineering firms.</w:t>
      </w:r>
    </w:p>
    <w:p>
      <w:pPr>
        <w:numPr>
          <w:ilvl w:val="0"/>
          <w:numId w:val="1001"/>
        </w:numPr>
        <w:pStyle w:val="Compact"/>
      </w:pPr>
      <w:r>
        <w:rPr>
          <w:bCs/>
          <w:b/>
        </w:rPr>
        <w:t xml:space="preserve">Energy Sector:</w:t>
      </w:r>
      <w:r>
        <w:t xml:space="preserve"> </w:t>
      </w:r>
      <w:r>
        <w:t xml:space="preserve">As Turkey invests heavily in renewable energy and maintains its nuclear power ambitions (such as the Akkuyu plant which supplies parts and expertise to the national grid), welders are needed for pipeline construction, turbine manufacturing, and maintenance of existing energy infrastructure. In Istanbul’s industrial zones like Kartal and Pendik, fabrication shops produce components for these larger national projects.</w:t>
      </w:r>
    </w:p>
    <w:bookmarkEnd w:id="21"/>
    <w:bookmarkStart w:id="22" w:name="X902011304be32da7c46350090525fb578804368"/>
    <w:p>
      <w:pPr>
        <w:pStyle w:val="Heading2"/>
      </w:pPr>
      <w:r>
        <w:t xml:space="preserve">Technological Advancements and Skill Requirements</w:t>
      </w:r>
    </w:p>
    <w:p>
      <w:pPr>
        <w:pStyle w:val="FirstParagraph"/>
      </w:pPr>
      <w:r>
        <w:t xml:space="preserve">The role of the welder in Turkey is undergoing a technological renaissance. Traditional arc welding is still prevalent, but modern industrial facilities in Istanbul increasingly utilize robotic welding systems, laser cutting, and automated guided vehicles for heavy lifting. Consequently, the modern welder must possess not only manual dexterity but also digital literacy. They must understand programming interfaces to operate automated machinery and use digital calipers and spectrometers for quality control.</w:t>
      </w:r>
    </w:p>
    <w:p>
      <w:pPr>
        <w:pStyle w:val="BodyText"/>
      </w:pPr>
      <w:r>
        <w:t xml:space="preserve">Furthermore, certifications have become paramount. International standards such as ISO 3834 or AWS (American Welding Society) certifications are highly valued by employers in Istanbul, particularly those working with multinational corporations. A certified welder from a reputable institution in Turkey commands higher wages and has better job security. This shift emphasizes quality over quantity, aligning with global supply chain requirements.</w:t>
      </w:r>
    </w:p>
    <w:bookmarkEnd w:id="22"/>
    <w:bookmarkStart w:id="23" w:name="economic-impact-and-future-prospects"/>
    <w:p>
      <w:pPr>
        <w:pStyle w:val="Heading2"/>
      </w:pPr>
      <w:r>
        <w:t xml:space="preserve">Economic Impact and Future Prospects</w:t>
      </w:r>
    </w:p>
    <w:p>
      <w:pPr>
        <w:pStyle w:val="FirstParagraph"/>
      </w:pPr>
      <w:r>
        <w:t xml:space="preserve">The economic contribution of skilled welders extends beyond their immediate salaries. By ensuring the structural integrity of buildings, ships, and machinery, they mitigate risks that could lead to costly delays or accidents. In a city where land is scarce and vertical expansion is necessary, the reliability of welded joints in skyscrapers directly impacts public safety and investor confidence.</w:t>
      </w:r>
    </w:p>
    <w:p>
      <w:pPr>
        <w:pStyle w:val="BodyText"/>
      </w:pPr>
      <w:r>
        <w:t xml:space="preserve">Looking toward the future, Turkey’s strategic goal to become a top-10 global economy relies heavily on skilled labor. The government and private sector are increasingly investing in vocational training centers (MESK like institutions) focused on advanced manufacturing technologies. Istanbul, with its concentration of universities and technical colleges, is becoming a center for welding education and innovation.</w:t>
      </w:r>
    </w:p>
    <w:bookmarkEnd w:id="23"/>
    <w:bookmarkStart w:id="24" w:name="conclusion"/>
    <w:p>
      <w:pPr>
        <w:pStyle w:val="Heading2"/>
      </w:pPr>
      <w:r>
        <w:t xml:space="preserve">Conclusion</w:t>
      </w:r>
    </w:p>
    <w:p>
      <w:pPr>
        <w:pStyle w:val="FirstParagraph"/>
      </w:pPr>
      <w:r>
        <w:t xml:space="preserve">In conclusion, the welder plays an indispensable role in the industrial ecosystem of Turkey Istanbul. They are the artisans of steel, bridging gaps in construction, maritime engineering, and manufacturing. As Istanbul continues to grow as a global city on both sides of its famous strait, the demand for high-quality welding services will only increase. The profession demands continuous learning, adaptability to new technologies, and a deep respect for safety standards. For those entering this field in Turkey today or looking to upgrade their skills, there has never been a more opportune time. The fusion of tradition and technology in Istanbul’s industrial sector offers a promising future for welders who are committed to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Future of Welders in Turkey Istanbul</dc:title>
  <dc:creator/>
  <dc:language>en</dc:language>
  <cp:keywords/>
  <dcterms:created xsi:type="dcterms:W3CDTF">2026-07-29T09:33:14Z</dcterms:created>
  <dcterms:modified xsi:type="dcterms:W3CDTF">2026-07-29T09:33:14Z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