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Uzbekistan</w:t>
      </w:r>
      <w:r>
        <w:t xml:space="preserve"> </w:t>
      </w:r>
      <w:r>
        <w:t xml:space="preserve">Tashkent</w:t>
      </w:r>
    </w:p>
    <w:bookmarkStart w:id="26" w:name="X627661cf6b9fff53340ef6bfac046f27aab34ed"/>
    <w:p>
      <w:pPr>
        <w:pStyle w:val="Heading1"/>
      </w:pPr>
      <w:r>
        <w:t xml:space="preserve">The Strategic Role of the Welder in the Industrial Development of Uzbekistan Tashkent</w:t>
      </w:r>
    </w:p>
    <w:p>
      <w:pPr>
        <w:pStyle w:val="FirstParagraph"/>
      </w:pPr>
      <w:r>
        <w:t xml:space="preserve">An Essay on Craftsmanship, Infrastructure, and Economic Growth</w:t>
      </w:r>
    </w:p>
    <w:p>
      <w:pPr>
        <w:pStyle w:val="BodyText"/>
      </w:pPr>
      <w:r>
        <w:t xml:space="preserve">In the vast tapestry of modern industrialization, few professions are as foundational yet visually dynamic as welding. It is a trade that bridges the gap between raw material and functional reality. When we examine the rapid economic transformation occurring in Central Asia, particularly within the bustling metropolis of</w:t>
      </w:r>
      <w:r>
        <w:t xml:space="preserve"> </w:t>
      </w:r>
      <w:r>
        <w:rPr>
          <w:bCs/>
          <w:b/>
        </w:rPr>
        <w:t xml:space="preserve">Uzbekistan Tashkent</w:t>
      </w:r>
      <w:r>
        <w:t xml:space="preserve">, it becomes evident that the skilled</w:t>
      </w:r>
      <w:r>
        <w:t xml:space="preserve"> </w:t>
      </w:r>
      <w:r>
        <w:rPr>
          <w:bCs/>
          <w:b/>
        </w:rPr>
        <w:t xml:space="preserve">welder</w:t>
      </w:r>
      <w:r>
        <w:t xml:space="preserve"> </w:t>
      </w:r>
      <w:r>
        <w:t xml:space="preserve">plays a pivotal role in shaping the future. This essay explores how welding is not merely a construction technique but a cornerstone of urban development, technological advancement, and cultural identity in this historic capital.</w:t>
      </w:r>
    </w:p>
    <w:bookmarkStart w:id="20" w:name="the-backbone-of-urban-infrastructure"/>
    <w:p>
      <w:pPr>
        <w:pStyle w:val="Heading2"/>
      </w:pPr>
      <w:r>
        <w:t xml:space="preserve">The Backbone of Urban Infrastructure</w:t>
      </w:r>
    </w:p>
    <w:p>
      <w:pPr>
        <w:pStyle w:val="FirstParagraph"/>
      </w:pPr>
      <w:r>
        <w:t xml:space="preserve">Tashkent has undergone one of the most significant architectural and infrastructural transformations in recent decades. Once known primarily for its Soviet-era concrete blocks, the city is now rapidly evolving into a modern hub of commerce, culture, and residence. This metamorphosis relies heavily on steel structures, reinforced foundations, and complex piping systems—all of which require precision welding to exist. From the soaring glass facades of new business centers in Tashkent’s city center to the expansive bridges connecting various districts, every joint tells a story of metallic fusion.</w:t>
      </w:r>
    </w:p>
    <w:p>
      <w:pPr>
        <w:pStyle w:val="BodyText"/>
      </w:pPr>
      <w:r>
        <w:t xml:space="preserve">The</w:t>
      </w:r>
      <w:r>
        <w:t xml:space="preserve"> </w:t>
      </w:r>
      <w:r>
        <w:rPr>
          <w:bCs/>
          <w:b/>
        </w:rPr>
        <w:t xml:space="preserve">welder</w:t>
      </w:r>
      <w:r>
        <w:t xml:space="preserve"> </w:t>
      </w:r>
      <w:r>
        <w:t xml:space="preserve">is therefore an unsung hero of this urban renewal. In a city where high-speed rail projects are being integrated to connect Tashkent with other major Uzbek cities, and where the metro system is expanding underground, the integrity of these structures depends on weld quality. A single faulty weld in a bridge support or a subway tunnel lining can have catastrophic consequences. Thus, the profession demands not just strength but an unwavering commitment to precision and safety standards that ensure longevity in</w:t>
      </w:r>
      <w:r>
        <w:t xml:space="preserve"> </w:t>
      </w:r>
      <w:r>
        <w:rPr>
          <w:bCs/>
          <w:b/>
        </w:rPr>
        <w:t xml:space="preserve">Uzbekistan Tashkent’s</w:t>
      </w:r>
      <w:r>
        <w:t xml:space="preserve"> </w:t>
      </w:r>
      <w:r>
        <w:t xml:space="preserve">growing skyline.</w:t>
      </w:r>
    </w:p>
    <w:bookmarkEnd w:id="20"/>
    <w:bookmarkStart w:id="21" w:name="X2d43a3c2a06e78df9f8b44ffae1868404df2d24"/>
    <w:p>
      <w:pPr>
        <w:pStyle w:val="Heading2"/>
      </w:pPr>
      <w:r>
        <w:t xml:space="preserve">Economic Diversification and Industrial Growth</w:t>
      </w:r>
    </w:p>
    <w:p>
      <w:pPr>
        <w:pStyle w:val="FirstParagraph"/>
      </w:pPr>
      <w:r>
        <w:t xml:space="preserve">Beyond construction, the industrial sector in Uzbekistan is diversifying rapidly. The government has placed a strong emphasis on moving away from reliance solely on natural resources toward manufacturing, automotive production, and light industry. Tashkent serves as the primary engine for this industrial shift. Factories producing automobiles, appliances, and machinery require extensive fabrication work.</w:t>
      </w:r>
    </w:p>
    <w:p>
      <w:pPr>
        <w:pStyle w:val="BodyText"/>
      </w:pPr>
      <w:r>
        <w:t xml:space="preserve">In these manufacturing plants within</w:t>
      </w:r>
      <w:r>
        <w:t xml:space="preserve"> </w:t>
      </w:r>
      <w:r>
        <w:rPr>
          <w:bCs/>
          <w:b/>
        </w:rPr>
        <w:t xml:space="preserve">Uzbekistan Tashkent</w:t>
      </w:r>
      <w:r>
        <w:t xml:space="preserve">, the role of the welder is critical to supply chain efficiency. Whether it is assembling chassis for cars or creating custom molds for electronics, skilled welders ensure that products meet international quality standards. As foreign investment flows into Tashkent’s industrial zones, the demand for certified welding professionals rises in tandem. This creates a robust job market and encourages vocational education reform, ensuring that the next generation of workers possesses skills relevant to a globalized economy.</w:t>
      </w:r>
    </w:p>
    <w:p>
      <w:pPr>
        <w:pStyle w:val="BodyText"/>
      </w:pPr>
      <w:r>
        <w:rPr>
          <w:bCs/>
          <w:b/>
        </w:rPr>
        <w:t xml:space="preserve">Key Insight:</w:t>
      </w:r>
      <w:r>
        <w:t xml:space="preserve"> </w:t>
      </w:r>
      <w:r>
        <w:t xml:space="preserve">The evolution of Tashkent’s industrial landscape is directly correlated with the availability of high-skilled welding labor. Without these craftsmen, large-scale manufacturing projects would stall, hindering the economic goals of Uzbekistan.</w:t>
      </w:r>
    </w:p>
    <w:bookmarkEnd w:id="21"/>
    <w:bookmarkStart w:id="22" w:name="the-evolution-of-welding-technology"/>
    <w:p>
      <w:pPr>
        <w:pStyle w:val="Heading2"/>
      </w:pPr>
      <w:r>
        <w:t xml:space="preserve">The Evolution of Welding Technology</w:t>
      </w:r>
    </w:p>
    <w:p>
      <w:pPr>
        <w:pStyle w:val="FirstParagraph"/>
      </w:pPr>
      <w:r>
        <w:t xml:space="preserve">Gone are the days when welding was viewed solely as a manual labor-intensive trade involving soot and basic equipment. In contemporary Tashkent, the field is embracing advanced technologies such as robotic welding, laser cutting, and automated arc systems. This technological shift requires welders to be not only physically capable but also technically proficient in reading digital blueprints and operating complex machinery.</w:t>
      </w:r>
    </w:p>
    <w:p>
      <w:pPr>
        <w:pStyle w:val="BodyText"/>
      </w:pPr>
      <w:r>
        <w:t xml:space="preserve">Educational institutions in</w:t>
      </w:r>
      <w:r>
        <w:t xml:space="preserve"> </w:t>
      </w:r>
      <w:r>
        <w:rPr>
          <w:bCs/>
          <w:b/>
        </w:rPr>
        <w:t xml:space="preserve">Uzbekistan Tashkent</w:t>
      </w:r>
      <w:r>
        <w:t xml:space="preserve"> </w:t>
      </w:r>
      <w:r>
        <w:t xml:space="preserve">are beginning to reflect this change by updating their curricula. Vocational colleges and technical universities are partnering with international firms to provide training that combines traditional metallurgical knowledge with modern digital fabrication techniques. This ensures that the welder of today is a hybrid professional: part artisan, part engineer. This evolution enhances productivity and allows Uzbekistan Tashkent to compete in high-tech manufacturing sectors on the global stage.</w:t>
      </w:r>
    </w:p>
    <w:bookmarkEnd w:id="22"/>
    <w:bookmarkStart w:id="23" w:name="Xed7f677f5f6ef2a44fd8ac71aaa480debe2da6d"/>
    <w:p>
      <w:pPr>
        <w:pStyle w:val="Heading2"/>
      </w:pPr>
      <w:r>
        <w:t xml:space="preserve">Cultural Significance and Artistic Expression</w:t>
      </w:r>
    </w:p>
    <w:p>
      <w:pPr>
        <w:pStyle w:val="FirstParagraph"/>
      </w:pPr>
      <w:r>
        <w:t xml:space="preserve">In addition to its industrial applications, welding holds a unique place in the artistic culture of Central Asia. In Tashkent, there is a growing appreciation for metal art as a form of cultural expression. Public spaces in the capital feature sculptures and installations crafted by local artists who use welding to merge traditional motifs with modern aesthetics.</w:t>
      </w:r>
    </w:p>
    <w:p>
      <w:pPr>
        <w:pStyle w:val="BodyText"/>
      </w:pPr>
      <w:r>
        <w:t xml:space="preserve">This artistic application of welding highlights the versatility of the craft. It transforms cold metal into warm, expressive forms that resonate with historical narratives while looking toward the future. The welder, in this context, becomes an artist who uses sparks and heat as their medium. These installations often serve as landmarks in Tashkent, symbolizing resilience and creativity—qualities that mirror the spirit of the Uzbek people.</w:t>
      </w:r>
    </w:p>
    <w:bookmarkEnd w:id="23"/>
    <w:bookmarkStart w:id="24" w:name="challenges-and-future-outlook"/>
    <w:p>
      <w:pPr>
        <w:pStyle w:val="Heading2"/>
      </w:pPr>
      <w:r>
        <w:t xml:space="preserve">Challenges and Future Outlook</w:t>
      </w:r>
    </w:p>
    <w:p>
      <w:pPr>
        <w:pStyle w:val="FirstParagraph"/>
      </w:pPr>
      <w:r>
        <w:t xml:space="preserve">Despite the progress made, challenges remain. There is a continuous need to elevate safety standards across all welding operations in</w:t>
      </w:r>
      <w:r>
        <w:t xml:space="preserve"> </w:t>
      </w:r>
      <w:r>
        <w:rPr>
          <w:bCs/>
          <w:b/>
        </w:rPr>
        <w:t xml:space="preserve">Uzbekistan Tashkent</w:t>
      </w:r>
      <w:r>
        <w:t xml:space="preserve">. Occupational health regulations must be strictly enforced to protect welders from hazards such as fumes, radiation, and eye strain. Furthermore, there is a need for greater international certification recognition to allow Uzbek welders to work on global projects.</w:t>
      </w:r>
    </w:p>
    <w:p>
      <w:pPr>
        <w:pStyle w:val="BodyText"/>
      </w:pPr>
      <w:r>
        <w:t xml:space="preserve">The future looks promising as the government continues to invest in human capital development. By prioritizing vocational training and technology adoption, Tashkent is positioning itself as a regional leader in skilled labor. The</w:t>
      </w:r>
      <w:r>
        <w:t xml:space="preserve"> </w:t>
      </w:r>
      <w:r>
        <w:rPr>
          <w:bCs/>
          <w:b/>
        </w:rPr>
        <w:t xml:space="preserve">welder</w:t>
      </w:r>
      <w:r>
        <w:t xml:space="preserve">, therefore, stands at the forefront of this movement, embodying the skill and dedication required to build a sustainable and prosperous city.</w:t>
      </w:r>
    </w:p>
    <w:bookmarkEnd w:id="24"/>
    <w:bookmarkStart w:id="25" w:name="conclusion"/>
    <w:p>
      <w:pPr>
        <w:pStyle w:val="Heading2"/>
      </w:pPr>
      <w:r>
        <w:t xml:space="preserve">Conclusion</w:t>
      </w:r>
    </w:p>
    <w:p>
      <w:pPr>
        <w:pStyle w:val="FirstParagraph"/>
      </w:pPr>
      <w:r>
        <w:t xml:space="preserve">In conclusion, the profession of welding is indispensable to the ongoing transformation of Tashkent. As</w:t>
      </w:r>
      <w:r>
        <w:t xml:space="preserve"> </w:t>
      </w:r>
      <w:r>
        <w:rPr>
          <w:bCs/>
          <w:b/>
        </w:rPr>
        <w:t xml:space="preserve">Uzbekistan Tashkent</w:t>
      </w:r>
      <w:r>
        <w:t xml:space="preserve"> </w:t>
      </w:r>
      <w:r>
        <w:t xml:space="preserve">continues to grow as an economic and cultural hub in Central Asia, the demand for skilled welders will only intensify. From constructing towering skyscrapers and expanding metro lines to fueling manufacturing industries and creating artistic landmarks, the welder is central to this narrative. Their work ensures that the city’s infrastructure is not only strong but also modern, efficient, and aesthetically pleasing. As we look toward the future, it is clear that investing in welding education and technology will be crucial for sustaining Tashkent’s trajectory of growth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Development of Uzbekistan Tashkent</dc:title>
  <dc:creator/>
  <dc:language>en</dc:language>
  <cp:keywords/>
  <dcterms:created xsi:type="dcterms:W3CDTF">2026-07-29T19:21:41Z</dcterms:created>
  <dcterms:modified xsi:type="dcterms:W3CDTF">2026-07-29T19:21:41Z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